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C4" w:rsidRPr="009A6EC4" w:rsidRDefault="009A6EC4" w:rsidP="009A6EC4">
      <w:pPr>
        <w:spacing w:line="288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9A6EC4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Федеральный закон Российской Федерации от 9 февраля 2007 г. N 16-ФЗ О транспортной безопасности</w:t>
      </w:r>
    </w:p>
    <w:p w:rsidR="009A6EC4" w:rsidRPr="009A6EC4" w:rsidRDefault="009A6EC4" w:rsidP="009A6EC4">
      <w:pPr>
        <w:ind w:firstLine="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E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Опубликован 14 февраля 2007 г.</w:t>
      </w:r>
    </w:p>
    <w:p w:rsidR="009A6EC4" w:rsidRPr="009A6EC4" w:rsidRDefault="009A6EC4" w:rsidP="009A6EC4">
      <w:pPr>
        <w:ind w:firstLine="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E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Вступает в силу 9 февраля 2007 г.</w:t>
      </w:r>
    </w:p>
    <w:p w:rsidR="009A6EC4" w:rsidRPr="009A6EC4" w:rsidRDefault="009A6EC4" w:rsidP="009A6EC4">
      <w:pPr>
        <w:spacing w:after="300" w:line="384" w:lineRule="atLeast"/>
        <w:ind w:firstLine="0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6EC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Принят Государственной Думой 19 января 2007 года</w:t>
      </w:r>
    </w:p>
    <w:p w:rsidR="009A6EC4" w:rsidRPr="009A6EC4" w:rsidRDefault="009A6EC4" w:rsidP="009A6EC4">
      <w:pPr>
        <w:spacing w:after="300" w:line="384" w:lineRule="atLeast"/>
        <w:ind w:firstLine="0"/>
        <w:jc w:val="center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6EC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Одобрен Советом Федерации 2 февраля 2007 года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Статья 1. Основные понятия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В целях настоящего Федерального закона используются следующие понятия: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1) акт незаконного вмешательства -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2) категорирование объектов транспортной инфраструктуры и транспортных средств - отнесение их к определенным категориям с учетом степени угрозы совершения акта незаконного вмешательства и его возможных последствий;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3) компетентные органы в области обеспечения транспортной безопасности -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 xml:space="preserve">4) обеспечение транспортной </w:t>
      </w:r>
      <w:proofErr w:type="gramStart"/>
      <w:r w:rsidRPr="009A6EC4">
        <w:rPr>
          <w:sz w:val="24"/>
          <w:szCs w:val="24"/>
          <w:lang w:eastAsia="ru-RU"/>
        </w:rPr>
        <w:t>без-опасности</w:t>
      </w:r>
      <w:proofErr w:type="gramEnd"/>
      <w:r w:rsidRPr="009A6EC4">
        <w:rPr>
          <w:sz w:val="24"/>
          <w:szCs w:val="24"/>
          <w:lang w:eastAsia="ru-RU"/>
        </w:rPr>
        <w:t xml:space="preserve"> -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5) объекты транспортной инфраструктуры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 и оборудование;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6) оценка уязвимости объектов транспортной инфраструктуры и транспортных средств -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 xml:space="preserve">7) перевозчик - юридическое лицо или индивидуальный предприниматель, принявшие на себя по договору перевозки транспортом общего пользования обязанность доставить пассажира, вверенный им отправителем груз, багаж, </w:t>
      </w:r>
      <w:proofErr w:type="spellStart"/>
      <w:r w:rsidRPr="009A6EC4">
        <w:rPr>
          <w:sz w:val="24"/>
          <w:szCs w:val="24"/>
          <w:lang w:eastAsia="ru-RU"/>
        </w:rPr>
        <w:t>грузобагаж</w:t>
      </w:r>
      <w:proofErr w:type="spellEnd"/>
      <w:r w:rsidRPr="009A6EC4">
        <w:rPr>
          <w:sz w:val="24"/>
          <w:szCs w:val="24"/>
          <w:lang w:eastAsia="ru-RU"/>
        </w:rPr>
        <w:t xml:space="preserve"> из пункта отправления в пункт назначения, а также выдать груз, багаж, </w:t>
      </w:r>
      <w:proofErr w:type="spellStart"/>
      <w:r w:rsidRPr="009A6EC4">
        <w:rPr>
          <w:sz w:val="24"/>
          <w:szCs w:val="24"/>
          <w:lang w:eastAsia="ru-RU"/>
        </w:rPr>
        <w:t>грузобагаж</w:t>
      </w:r>
      <w:proofErr w:type="spellEnd"/>
      <w:r w:rsidRPr="009A6EC4">
        <w:rPr>
          <w:sz w:val="24"/>
          <w:szCs w:val="24"/>
          <w:lang w:eastAsia="ru-RU"/>
        </w:rPr>
        <w:t xml:space="preserve"> </w:t>
      </w:r>
      <w:proofErr w:type="spellStart"/>
      <w:r w:rsidRPr="009A6EC4">
        <w:rPr>
          <w:sz w:val="24"/>
          <w:szCs w:val="24"/>
          <w:lang w:eastAsia="ru-RU"/>
        </w:rPr>
        <w:t>управомоченному</w:t>
      </w:r>
      <w:proofErr w:type="spellEnd"/>
      <w:r w:rsidRPr="009A6EC4">
        <w:rPr>
          <w:sz w:val="24"/>
          <w:szCs w:val="24"/>
          <w:lang w:eastAsia="ru-RU"/>
        </w:rPr>
        <w:t xml:space="preserve"> на его получение лицу (получателю);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8) специализированные организации в области обеспечения транспортной безопасности - юридические лица, аккредитованные компетентными органами в области обеспечения транспортной безопасности в порядке, устанавливаемом Правительством Российской Федерации, для проведения оценки уязвимости объектов транспортной инфраструктуры и транспортных средств;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9) субъекты транспортной инфраструктуры - юридические и физические лица, являющиеся собственниками объектов транспортной инфраструктуры и транспортных средств или использующие их на ином законном основании;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lastRenderedPageBreak/>
        <w:t>10) транспортная безопасность - состояние защищенности объектов транспортной инфраструктуры и транспортных средств от актов незаконного вмешательства;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11) транспортные средства - воздушные суда, суда, используемые в целях торгового мореплавания или судоходства, железнодорожный подвижной состав, подвижной состав автомобильного и электрического городского наземного пассажирского транспорта в значениях, устанавливаемых транспортными кодексами и уставами;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12) транспортный комплекс - объекты и субъекты транспортной инфраструктуры, транспортные средства;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13) уровень безопасности - степень защищенности транспортного комплекса, соответствующая степени угрозы совершения акта незаконного вмешательства.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Статья 2. Цели и задачи обеспечения транспортной безопасности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1. Целями обеспечения транспортной безопасности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2. Основными задачами обеспечения транспортной безопасности являются: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1) нормативное правовое регулирование в области обеспечения транспортной безопасности;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2) определение угроз совершения актов незаконного вмешательства;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3) оценка уязвимости объектов транспортной инфраструктуры и транспортных средств;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4) категорирование объектов транспортной инфраструктуры и транспортных средств;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 xml:space="preserve">5) разработка и реализация требований по обеспечению транспортной </w:t>
      </w:r>
      <w:proofErr w:type="gramStart"/>
      <w:r w:rsidRPr="009A6EC4">
        <w:rPr>
          <w:sz w:val="24"/>
          <w:szCs w:val="24"/>
          <w:lang w:eastAsia="ru-RU"/>
        </w:rPr>
        <w:t>без-опасности</w:t>
      </w:r>
      <w:proofErr w:type="gramEnd"/>
      <w:r w:rsidRPr="009A6EC4">
        <w:rPr>
          <w:sz w:val="24"/>
          <w:szCs w:val="24"/>
          <w:lang w:eastAsia="ru-RU"/>
        </w:rPr>
        <w:t>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6) разработка и реализация мер по обеспечению транспортной безопасности;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7) подготовка специалистов в области обеспечения транспортной безопасности;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8) осуществление контроля и надзора в области обеспечения транспортной безопасности;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9) информационное, материально-техническое и научно-техническое обеспечение транспортной безопасности.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Статья 3. Принципы обеспечения транспортной безопасности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Основными принципами обеспечения транспортной безопасности являются: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1) законность;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2) соблюдение баланса интересов личности, общества и государства;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3) взаимная ответственность личности, общества и государства в области обеспечения транспортной безопасности;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4) непрерывность;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5) интеграция в международные системы безопасности;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6) взаимодействие субъектов транспортной инфраструктуры, органов государственной власти и органов местного самоуправления.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Статья 4. Обеспечение транспортной безопасности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 xml:space="preserve">1. Обеспечение транспортной </w:t>
      </w:r>
      <w:proofErr w:type="gramStart"/>
      <w:r w:rsidRPr="009A6EC4">
        <w:rPr>
          <w:sz w:val="24"/>
          <w:szCs w:val="24"/>
          <w:lang w:eastAsia="ru-RU"/>
        </w:rPr>
        <w:t>без-опасности</w:t>
      </w:r>
      <w:proofErr w:type="gramEnd"/>
      <w:r w:rsidRPr="009A6EC4">
        <w:rPr>
          <w:sz w:val="24"/>
          <w:szCs w:val="24"/>
          <w:lang w:eastAsia="ru-RU"/>
        </w:rPr>
        <w:t xml:space="preserve"> объектов транспортной инфраструктуры и транспортных средств возлагается на субъекты транспортной инфраструктуры, если иное не установлено законодательством Российской Федерации.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2. Объекты транспортной инфраструктуры и транспортные средства, обеспечение транспортной безопасности которых осуществляется исключительно федеральными органами исполнительной власти, определяются федеральными законами, нормативными правовыми актами Правительства Российской Федерации.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3. Государственный контроль и надзор в области обеспечения транспортной безопасности осуществляются уполномоченными федеральными органами исполнительной власти в соответствии с законодательством Российской Федерации.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lastRenderedPageBreak/>
        <w:t>Статья 5. Оценка уязвимости объектов транспортной инфраструктуры и транспортных средств от актов незаконного вмешательства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1. Порядок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2. Оценка уязвимости объектов транспортной инфраструктуры и транспортных средств проводится специализированными организациями в области обеспечения транспортной безопасности, организациями и подразделениями федерального органа исполнительной власти в области обеспечения безопасности Российской Федерации 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с учетом требований по обеспечению транспортной безопасности на основе публичного договора по тарифам, устанавливаемым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 и контроль за их применением.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3.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4.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 Сведения о результатах проведенной оценки уязвимости объектов транспортной инфраструктуры и транспортных средств, указанных в части 2 статьи 4 настоящего Федерального закона, являются сведениями, составляющими государственную тайну.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Статья 6. Категорирование объектов транспортной инфраструктуры и транспортных средств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1. Количество категорий и критерии категорирования объектов транспортной инфраструктуры и транспортных средств устанавливаются в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2.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3. Категорированные объекты включаются в реестр объектов транспортной инфраструктуры и транспортных средств, ведение которого осуществляют компетентные органы в области обеспечения транспортной безопасности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lastRenderedPageBreak/>
        <w:t>Статья 7. Уровни безопасности объектов транспортной инфраструктуры и транспортных средств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1. В целях принятия мер по обеспечению транспортной безопасности устанавливаются различные уровни безопасности в транспортном комплексе.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2.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устанавливаются Правительством Российской Федерации.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Статья 8. Требования по обеспечению транспортной безопасности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Требования по обеспечению транспортной безопасности, учитывающие уровни безопасности, предусмотренные статьей 7 настоящего Федерального закона,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 Указанные требования являются обязательными для исполнения всеми субъектами транспортной инфраструктуры.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Статья 9. Планирование и реализация мер по обеспечению транспортной безопасности объектов транспортной инфраструктуры и транспортных средств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 xml:space="preserve">1. На основании результатов проведенной оценки уязвимости объектов транспортной инфраструктуры и транспортных средств субъекты транспортной инфраструктуры разрабатывают планы обеспечения транспортной </w:t>
      </w:r>
      <w:proofErr w:type="gramStart"/>
      <w:r w:rsidRPr="009A6EC4">
        <w:rPr>
          <w:sz w:val="24"/>
          <w:szCs w:val="24"/>
          <w:lang w:eastAsia="ru-RU"/>
        </w:rPr>
        <w:t>без-опасности</w:t>
      </w:r>
      <w:proofErr w:type="gramEnd"/>
      <w:r w:rsidRPr="009A6EC4">
        <w:rPr>
          <w:sz w:val="24"/>
          <w:szCs w:val="24"/>
          <w:lang w:eastAsia="ru-RU"/>
        </w:rPr>
        <w:t xml:space="preserve"> объектов транспортной инфраструктуры и транспортных средств. Указанные планы предусматривают систему мер по обеспечению транспортной безопасности. Порядок разработки указанных планов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2.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3. Сведения, содержащиеся в планах обеспечения транспортной безопасности объектов транспортной инфраструктуры и транспортных средств, являются информацией ограниченного доступа. Сведения, содержащиеся в планах обеспечения транспортной безопасности объектов транспортной инфраструктуры и транспортных средств, указанных в части 2 статьи 4 настоящего Федерального закона, являются сведениями, составляющими государственную тайну.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 xml:space="preserve">4. Реализация планов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инфраструктуры, а в случаях, предусмотренных законодательством Российской Федерации, субъектами транспортной инфраструктуры совместно с органами </w:t>
      </w:r>
      <w:r w:rsidRPr="009A6EC4">
        <w:rPr>
          <w:sz w:val="24"/>
          <w:szCs w:val="24"/>
          <w:lang w:eastAsia="ru-RU"/>
        </w:rPr>
        <w:lastRenderedPageBreak/>
        <w:t>государственной власти или органами местного самоуправления либо исключительно органами государственной власти.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Статья 10. Ограничения при приеме на работу, непосредственно связанную с обеспечением транспортной безопасности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1. На работу, непосредственно связанную с обеспечением транспортной безопасности, не принимаются лица: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1) имеющие непогашенную или неснятую судимость за совершение умышленного преступления;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чем три года;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4) в отношении которых по результатам проверки, проведенной в соответствии с Законом Российской Федерации от 18 апреля 1991 года N 1026-I "О милиции", имеется заключение органов внутренних дел о невозможности допуска этих лиц к осуществлению деятельности, связанной с объектами, представляющими повышенную опасность для жизни или здоровья человека, а также для окружающей среды.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 xml:space="preserve">2. Перечень работ, профессий, должностей, непосредственно связанных с обеспечением транспортной </w:t>
      </w:r>
      <w:proofErr w:type="gramStart"/>
      <w:r w:rsidRPr="009A6EC4">
        <w:rPr>
          <w:sz w:val="24"/>
          <w:szCs w:val="24"/>
          <w:lang w:eastAsia="ru-RU"/>
        </w:rPr>
        <w:t>без-опасности</w:t>
      </w:r>
      <w:proofErr w:type="gramEnd"/>
      <w:r w:rsidRPr="009A6EC4">
        <w:rPr>
          <w:sz w:val="24"/>
          <w:szCs w:val="24"/>
          <w:lang w:eastAsia="ru-RU"/>
        </w:rPr>
        <w:t>, устанавливается Правительством Российской Федерации.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Статья 11. Информационное обеспечение в области транспортной безопасности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1. В целях осуществления мер по обеспечению транспортной безопасности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информационных технологий и связи, создается единая государственная информационная система обеспечения транспортной безопасности, являющаяся собственностью Российской Федерации.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2. Информационная система, указанная в части 1 настоящей статьи, состоит в том числе из автоматизированных централизованных баз персональных данных о пассажирах. Такие базы формируются при осуществлении следующих видов перевозок: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1) внутренние и международные воздушные перевозки;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2) железнодорожные перевозки в дальнем следовании;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3) международные перевозки морским, внутренним водным и автомобильным транспортом;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4) перевозки железнодорожным, морским, внутренним водным и автомобильным транспортом по отдельным маршрутам, определенным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lastRenderedPageBreak/>
        <w:t>3. Автоматизированные централизованные базы персональных данных о пассажирах формируются на основании информации, предоставленной: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1) субъектами транспортной инфраструктуры и перевозчиками;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2) федеральными органами исполнительной власти;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3) иностранными государствами и организациями в рамках международного сотрудничества по вопросам обеспечения транспортной безопасности.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4.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5. При оформлении проездных документов (билетов) передаче в автоматизированные централизованные базы персональных данных о пассажирах подлежат следующие данные: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1) фамилия, имя, отчество;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2) дата и место рождения;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3) вид и номер документа, удостоверяющего личность, по которому приобретается проездной документ (билет);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4) пункт отправления, пункт назначения, вид маршрута следования (беспересадочный, транзитный);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5) дата поездки.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6. Порядок формирования и ведения автоматизированных централизованных баз персональных данных о пассажирах, а также предоставления содержащихся в них данных устанавливается Правительством Российской Федерации.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7. Субъект транспортной инфраструктуры или перевозчик иностранного государства, являющиеся собственниками транспортного средства, которое выполняет международные перевозки пассажиров в Российскую Федерацию, из Российской Федерации и (или) через территорию Российской Федерации, либо использующие его на иных законных основаниях, обеспечивают передачу данных, содержащихся в проездных документах (билетах), в автоматизированные централизованные базы персональных данных о пассажирах в соответствии с Федеральным законом от 27 июля 2006 года N 152-ФЗ "О персональных данных", настоящим Федеральным законом, если международными договорами Российской Федерации не установлено иное.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8. Контроль за соблюдением порядка передачи сведений, предусмотренных настоящей статьей, в автоматизированные централизованные базы персональных данных о пассажирах осуществляется федеральным органом исполнительной власти, осуществляющим функции по контролю и надзору в сфере транспорта.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Статья 12. Права и обязанности субъектов транспортной инфраструктуры и перевозчиков в области обеспечения транспортной безопасности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1. Субъекты транспортной инфраструктуры и перевозчики имеют право: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1) в установленном порядке получать от уполномоченных федеральных органов исполнительной власти информацию по вопросам обеспечения транспортной безопасности;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2) вносить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федеральный орган исполнительной власти в области обеспечения безопасности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внутренних дел, предложения по обеспечению транспортной безопасности.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2. Субъекты транспортной инфраструктуры и перевозчики обязаны: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lastRenderedPageBreak/>
        <w:t>1) незамедлительно информировать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об угрозах совершения и о совершении актов незаконного вмешательства на объектах транспортной инфраструктуры и транспортных средствах;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статьей 8 настоящего Федерального закона;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3. Субъекты транспортной инфраструктуры и перевозчики несут ответственность за неисполнение требований по обеспечению транспортной безопасности в соответствии с законодательством Российской Федерации.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Статья 13. Вступление в силу настоящего Федерального закона</w:t>
      </w:r>
    </w:p>
    <w:p w:rsidR="009A6EC4" w:rsidRPr="009A6EC4" w:rsidRDefault="009A6EC4" w:rsidP="009A6EC4">
      <w:pPr>
        <w:pStyle w:val="a6"/>
        <w:rPr>
          <w:sz w:val="24"/>
          <w:szCs w:val="24"/>
          <w:lang w:eastAsia="ru-RU"/>
        </w:rPr>
      </w:pPr>
      <w:r w:rsidRPr="009A6EC4">
        <w:rPr>
          <w:sz w:val="24"/>
          <w:szCs w:val="24"/>
          <w:lang w:eastAsia="ru-RU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A6EC4" w:rsidRPr="009A6EC4" w:rsidRDefault="009A6EC4" w:rsidP="009A6EC4">
      <w:pPr>
        <w:spacing w:after="300" w:line="384" w:lineRule="atLeast"/>
        <w:ind w:firstLine="0"/>
        <w:jc w:val="right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6EC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Президент</w:t>
      </w:r>
      <w:r w:rsidRPr="009A6EC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Российской Федерации</w:t>
      </w:r>
      <w:r w:rsidRPr="009A6EC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В. Путин</w:t>
      </w:r>
    </w:p>
    <w:p w:rsidR="009A6EC4" w:rsidRPr="009A6EC4" w:rsidRDefault="009A6EC4" w:rsidP="009A6EC4">
      <w:pPr>
        <w:shd w:val="clear" w:color="auto" w:fill="F3F3F3"/>
        <w:spacing w:after="165"/>
        <w:ind w:firstLine="0"/>
        <w:jc w:val="left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9A6EC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Изменения и поправки</w:t>
      </w:r>
    </w:p>
    <w:p w:rsidR="009A6EC4" w:rsidRPr="009A6EC4" w:rsidRDefault="009A6EC4" w:rsidP="009A6EC4">
      <w:pPr>
        <w:shd w:val="clear" w:color="auto" w:fill="F3F3F3"/>
        <w:spacing w:line="384" w:lineRule="atLeast"/>
        <w:ind w:firstLine="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Pr="009A6EC4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ru-RU"/>
          </w:rPr>
          <w:t>Изменения в статью 10 Федерального закона "О транспортной безопасности"</w:t>
        </w:r>
      </w:hyperlink>
    </w:p>
    <w:p w:rsidR="009A6EC4" w:rsidRPr="009A6EC4" w:rsidRDefault="009A6EC4" w:rsidP="009A6EC4">
      <w:pPr>
        <w:shd w:val="clear" w:color="auto" w:fill="F3F3F3"/>
        <w:spacing w:line="384" w:lineRule="atLeast"/>
        <w:ind w:firstLine="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9A6EC4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ru-RU"/>
          </w:rPr>
          <w:t>Изменения в статью 8 Федерального закона "О транспортной безопасности"</w:t>
        </w:r>
      </w:hyperlink>
    </w:p>
    <w:p w:rsidR="009A6EC4" w:rsidRPr="009A6EC4" w:rsidRDefault="009A6EC4" w:rsidP="009A6EC4">
      <w:pPr>
        <w:shd w:val="clear" w:color="auto" w:fill="F3F3F3"/>
        <w:spacing w:line="384" w:lineRule="atLeast"/>
        <w:ind w:firstLine="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history="1">
        <w:r w:rsidRPr="009A6EC4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ru-RU"/>
          </w:rPr>
          <w:t>Закон об ужесточении наказания за нарушение транспортной безопасности</w:t>
        </w:r>
      </w:hyperlink>
    </w:p>
    <w:p w:rsidR="009A6EC4" w:rsidRPr="009A6EC4" w:rsidRDefault="009A6EC4" w:rsidP="009A6EC4">
      <w:pPr>
        <w:shd w:val="clear" w:color="auto" w:fill="F3F3F3"/>
        <w:spacing w:line="384" w:lineRule="atLeast"/>
        <w:ind w:firstLine="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9A6EC4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ru-RU"/>
          </w:rPr>
          <w:t>ФЗ РФ о внесении изменений в отдельные законодательные акты Российской Федерации</w:t>
        </w:r>
      </w:hyperlink>
    </w:p>
    <w:p w:rsidR="009A6EC4" w:rsidRPr="009A6EC4" w:rsidRDefault="009A6EC4" w:rsidP="009A6EC4">
      <w:pPr>
        <w:shd w:val="clear" w:color="auto" w:fill="F3F3F3"/>
        <w:spacing w:line="384" w:lineRule="atLeast"/>
        <w:ind w:firstLine="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9A6EC4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ru-RU"/>
          </w:rPr>
          <w:t>Федеральный закон о внесении изменений в отдельные законодательные акты РФ по вопросам антитеррористической защищенности объектов</w:t>
        </w:r>
      </w:hyperlink>
    </w:p>
    <w:p w:rsidR="009A6EC4" w:rsidRPr="009A6EC4" w:rsidRDefault="009A6EC4" w:rsidP="009A6EC4">
      <w:pPr>
        <w:shd w:val="clear" w:color="auto" w:fill="F3F3F3"/>
        <w:spacing w:line="384" w:lineRule="atLeast"/>
        <w:ind w:firstLine="0"/>
        <w:jc w:val="lef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9A6EC4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ru-RU"/>
          </w:rPr>
          <w:t>ФЗ РФ N 230-ФЗ "О внесении изменений в отдельные законы РФ"</w:t>
        </w:r>
      </w:hyperlink>
    </w:p>
    <w:p w:rsidR="009A6EC4" w:rsidRPr="009A6EC4" w:rsidRDefault="009A6EC4" w:rsidP="009A6EC4">
      <w:pPr>
        <w:spacing w:after="100" w:afterAutospacing="1"/>
        <w:ind w:firstLine="0"/>
        <w:jc w:val="left"/>
        <w:textAlignment w:val="top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A6E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Комментарии (0):</w:t>
      </w:r>
    </w:p>
    <w:p w:rsidR="009A6EC4" w:rsidRPr="009A6EC4" w:rsidRDefault="009A6EC4" w:rsidP="009A6EC4">
      <w:pPr>
        <w:ind w:firstLine="0"/>
        <w:jc w:val="lef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Подписаться на комментарии</w:t>
      </w:r>
    </w:p>
    <w:p w:rsidR="009A6EC4" w:rsidRPr="009A6EC4" w:rsidRDefault="009A6EC4" w:rsidP="009A6EC4">
      <w:pPr>
        <w:ind w:firstLine="0"/>
        <w:jc w:val="lef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10" o:title=""/>
          </v:shape>
          <w:control r:id="rId11" w:name="DefaultOcxName" w:shapeid="_x0000_i1054"/>
        </w:object>
      </w:r>
    </w:p>
    <w:p w:rsidR="009A6EC4" w:rsidRPr="009A6EC4" w:rsidRDefault="009A6EC4" w:rsidP="009A6EC4">
      <w:pPr>
        <w:pBdr>
          <w:bottom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A6EC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A6EC4" w:rsidRPr="009A6EC4" w:rsidRDefault="009A6EC4" w:rsidP="009A6EC4">
      <w:pPr>
        <w:spacing w:before="150"/>
        <w:ind w:firstLine="0"/>
        <w:jc w:val="lef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E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object w:dxaOrig="1440" w:dyaOrig="1440">
          <v:shape id="_x0000_i1053" type="#_x0000_t75" style="width:109.5pt;height:22.5pt" o:ole="">
            <v:imagedata r:id="rId12" o:title=""/>
          </v:shape>
          <w:control r:id="rId13" w:name="DefaultOcxName1" w:shapeid="_x0000_i1053"/>
        </w:object>
      </w:r>
    </w:p>
    <w:p w:rsidR="009A6EC4" w:rsidRPr="009A6EC4" w:rsidRDefault="009A6EC4" w:rsidP="009A6EC4">
      <w:pPr>
        <w:pBdr>
          <w:top w:val="single" w:sz="6" w:space="1" w:color="auto"/>
        </w:pBdr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9A6EC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Verdana" w:eastAsia="Times New Roman" w:hAnsi="Verdana" w:cs="Times New Roman"/>
          <w:color w:val="0000FF"/>
          <w:sz w:val="2"/>
          <w:szCs w:val="2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begin"/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instrText xml:space="preserve"> HYPERLINK "https://relap.io/r?r=jxc-WlMBJRcywCaXkbA:C7p_Bg:VkhZAQ:KWjeOg:SbqEEECC:Vt_OXA:aHR0cHM6Ly9hZC5kb3VibGVjbGljay5uZXQvZGRtL2Nsay8zMDEzODk0NjA7MTI4Mzg0MDc2O2k_X19hZHJvb21fdmFyaWF0aW9uX2lkX189MTkyMjUzNWUyYjczZjg1ZDdhODk4OThmOGRkYTFmODI:vKgikw:eyJzaSI6MzAxMjEsInVnIjoiUlU6S0dEOnJiZW9FMnNuRnBnIiwiYWciOlsiUlUiXSwicHIiOjUuMzY4NSwiaW0iOjAsImdzIjoiUlUiLCJkbXIiOjEsImJyYW5kIjoiQWN1dnVlIiwid2lkIjo1OTEzLCJyciI6Ni41NjE1fQ:LzbNtA&amp;_s=Ey_wXg" \t "_blank" </w:instrText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separate"/>
      </w:r>
    </w:p>
    <w:p w:rsidR="009A6EC4" w:rsidRPr="009A6EC4" w:rsidRDefault="009A6EC4" w:rsidP="009A6EC4">
      <w:pPr>
        <w:shd w:val="clear" w:color="auto" w:fill="F3F3F3"/>
        <w:spacing w:line="0" w:lineRule="auto"/>
        <w:ind w:firstLine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C4">
        <w:rPr>
          <w:rFonts w:ascii="Verdana" w:eastAsia="Times New Roman" w:hAnsi="Verdana" w:cs="Arial"/>
          <w:noProof/>
          <w:color w:val="0000FF"/>
          <w:sz w:val="2"/>
          <w:szCs w:val="2"/>
          <w:lang w:eastAsia="ru-RU"/>
        </w:rPr>
        <w:lastRenderedPageBreak/>
        <w:drawing>
          <wp:inline distT="0" distB="0" distL="0" distR="0">
            <wp:extent cx="4000500" cy="2667000"/>
            <wp:effectExtent l="0" t="0" r="0" b="0"/>
            <wp:docPr id="12" name="Рисунок 12" descr="http://cdn.relap.io/y2jeOg/C7/10420/C7p_Bg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relap.io/y2jeOg/C7/10420/C7p_Bg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proofErr w:type="spellStart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Бьюти</w:t>
      </w:r>
      <w:proofErr w:type="spellEnd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-линзы 1-DAYACUVUE DEFINE</w:t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Verdana" w:eastAsia="Times New Roman" w:hAnsi="Verdana" w:cs="Arial"/>
          <w:color w:val="B2B2B2"/>
          <w:sz w:val="18"/>
          <w:szCs w:val="18"/>
          <w:lang w:eastAsia="ru-RU"/>
        </w:rPr>
      </w:pPr>
      <w:r w:rsidRPr="009A6EC4">
        <w:rPr>
          <w:rFonts w:ascii="Verdana" w:eastAsia="Times New Roman" w:hAnsi="Verdana" w:cs="Arial"/>
          <w:color w:val="B2B2B2"/>
          <w:sz w:val="18"/>
          <w:szCs w:val="18"/>
          <w:lang w:eastAsia="ru-RU"/>
        </w:rPr>
        <w:t>Реклама</w:t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end"/>
      </w:r>
    </w:p>
    <w:p w:rsidR="009A6EC4" w:rsidRPr="009A6EC4" w:rsidRDefault="009A6EC4" w:rsidP="009A6EC4">
      <w:pPr>
        <w:shd w:val="clear" w:color="auto" w:fill="F3F3F3"/>
        <w:ind w:firstLine="0"/>
        <w:jc w:val="center"/>
        <w:textAlignment w:val="top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begin"/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instrText xml:space="preserve"> HYPERLINK "http://rg.ru/2016/03/08/nazvan-sostav-sbornoj-rossii-po-figurnomu-kataniiu-na-chempionat-mira.html" </w:instrText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separate"/>
      </w:r>
    </w:p>
    <w:p w:rsidR="009A6EC4" w:rsidRPr="009A6EC4" w:rsidRDefault="009A6EC4" w:rsidP="009A6EC4">
      <w:pPr>
        <w:shd w:val="clear" w:color="auto" w:fill="F3F3F3"/>
        <w:spacing w:line="0" w:lineRule="auto"/>
        <w:ind w:firstLine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C4">
        <w:rPr>
          <w:rFonts w:ascii="Verdana" w:eastAsia="Times New Roman" w:hAnsi="Verdana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00500" cy="2667000"/>
            <wp:effectExtent l="0" t="0" r="0" b="0"/>
            <wp:docPr id="11" name="Рисунок 11" descr="http://cdn.relap.io/KWjeOg/aY/10420/aYHoBg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relap.io/KWjeOg/aY/10420/aYHoBg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Назван состав </w:t>
      </w:r>
      <w:proofErr w:type="spellStart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сборнойРоссии</w:t>
      </w:r>
      <w:proofErr w:type="spellEnd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по </w:t>
      </w:r>
      <w:proofErr w:type="spellStart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фигурномукатанию</w:t>
      </w:r>
      <w:proofErr w:type="spellEnd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на </w:t>
      </w:r>
      <w:proofErr w:type="spellStart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чемпионатмира</w:t>
      </w:r>
      <w:proofErr w:type="spellEnd"/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end"/>
      </w:r>
    </w:p>
    <w:p w:rsidR="009A6EC4" w:rsidRPr="009A6EC4" w:rsidRDefault="009A6EC4" w:rsidP="009A6EC4">
      <w:pPr>
        <w:shd w:val="clear" w:color="auto" w:fill="F3F3F3"/>
        <w:ind w:firstLine="0"/>
        <w:jc w:val="center"/>
        <w:textAlignment w:val="top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begin"/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instrText xml:space="preserve"> HYPERLINK "http://rg.ru/2016/03/08/reg-pfo/foto-salona-novoj-buhanki.html" </w:instrText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separate"/>
      </w:r>
    </w:p>
    <w:p w:rsidR="009A6EC4" w:rsidRPr="009A6EC4" w:rsidRDefault="009A6EC4" w:rsidP="009A6EC4">
      <w:pPr>
        <w:shd w:val="clear" w:color="auto" w:fill="F3F3F3"/>
        <w:spacing w:line="0" w:lineRule="auto"/>
        <w:ind w:firstLine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C4">
        <w:rPr>
          <w:rFonts w:ascii="Verdana" w:eastAsia="Times New Roman" w:hAnsi="Verdana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00500" cy="2667000"/>
            <wp:effectExtent l="0" t="0" r="0" b="0"/>
            <wp:docPr id="10" name="Рисунок 10" descr="http://cdn.relap.io/KWjeOg/Xy/10420/Xy3pBg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relap.io/KWjeOg/Xy/10420/Xy3pBg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Опубликованы фотосалона новой "Буханки"</w:t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end"/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begin"/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instrText xml:space="preserve"> HYPERLINK "http://rg.ru/2016/03/08/mid-rf-v-minskih-soglasheniiah-nichego-ne-skazano-o-savchenko.html" </w:instrText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separate"/>
      </w:r>
    </w:p>
    <w:p w:rsidR="009A6EC4" w:rsidRPr="009A6EC4" w:rsidRDefault="009A6EC4" w:rsidP="009A6EC4">
      <w:pPr>
        <w:shd w:val="clear" w:color="auto" w:fill="F3F3F3"/>
        <w:spacing w:line="0" w:lineRule="auto"/>
        <w:ind w:firstLine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C4">
        <w:rPr>
          <w:rFonts w:ascii="Verdana" w:eastAsia="Times New Roman" w:hAnsi="Verdana" w:cs="Arial"/>
          <w:noProof/>
          <w:color w:val="0000FF"/>
          <w:sz w:val="2"/>
          <w:szCs w:val="2"/>
          <w:lang w:eastAsia="ru-RU"/>
        </w:rPr>
        <w:lastRenderedPageBreak/>
        <w:drawing>
          <wp:inline distT="0" distB="0" distL="0" distR="0">
            <wp:extent cx="4000500" cy="2667000"/>
            <wp:effectExtent l="0" t="0" r="0" b="0"/>
            <wp:docPr id="9" name="Рисунок 9" descr="http://cdn.relap.io/KWjeOg/Lx/10420/LxboBg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relap.io/KWjeOg/Lx/10420/LxboBg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МИД РФ: В </w:t>
      </w:r>
      <w:proofErr w:type="spellStart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Минскихсоглашениях</w:t>
      </w:r>
      <w:proofErr w:type="spellEnd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ничего </w:t>
      </w:r>
      <w:proofErr w:type="spellStart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несказано</w:t>
      </w:r>
      <w:proofErr w:type="spellEnd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о Савченко</w:t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end"/>
      </w:r>
    </w:p>
    <w:p w:rsidR="009A6EC4" w:rsidRPr="009A6EC4" w:rsidRDefault="009A6EC4" w:rsidP="009A6EC4">
      <w:pPr>
        <w:shd w:val="clear" w:color="auto" w:fill="F3F3F3"/>
        <w:ind w:firstLine="0"/>
        <w:jc w:val="center"/>
        <w:textAlignment w:val="top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begin"/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instrText xml:space="preserve"> HYPERLINK "http://rg.ru/2016/03/08/reg-dfo/vladivostoke-devochki-ldina.html" </w:instrText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separate"/>
      </w:r>
    </w:p>
    <w:p w:rsidR="009A6EC4" w:rsidRPr="009A6EC4" w:rsidRDefault="009A6EC4" w:rsidP="009A6EC4">
      <w:pPr>
        <w:shd w:val="clear" w:color="auto" w:fill="F3F3F3"/>
        <w:spacing w:line="0" w:lineRule="auto"/>
        <w:ind w:firstLine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C4">
        <w:rPr>
          <w:rFonts w:ascii="Verdana" w:eastAsia="Times New Roman" w:hAnsi="Verdana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00500" cy="2667000"/>
            <wp:effectExtent l="0" t="0" r="0" b="0"/>
            <wp:docPr id="8" name="Рисунок 8" descr="http://cdn.relap.io/KWjeOg/v6/10420/v6znBg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relap.io/KWjeOg/v6/10420/v6znBg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Во Владивостоке </w:t>
      </w:r>
      <w:proofErr w:type="spellStart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двухдевочек</w:t>
      </w:r>
      <w:proofErr w:type="spellEnd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унесло </w:t>
      </w:r>
      <w:proofErr w:type="spellStart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наотколовшейся</w:t>
      </w:r>
      <w:proofErr w:type="spellEnd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льдине</w:t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end"/>
      </w:r>
    </w:p>
    <w:p w:rsidR="009A6EC4" w:rsidRPr="009A6EC4" w:rsidRDefault="009A6EC4" w:rsidP="009A6EC4">
      <w:pPr>
        <w:shd w:val="clear" w:color="auto" w:fill="F3F3F3"/>
        <w:ind w:firstLine="0"/>
        <w:jc w:val="center"/>
        <w:textAlignment w:val="top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t> </w:t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begin"/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instrText xml:space="preserve"> HYPERLINK "http://rg.ru/2016/03/07/uchenye-podtverdili-antirakovyj-effekt-aspirina.html" </w:instrText>
      </w: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separate"/>
      </w:r>
    </w:p>
    <w:p w:rsidR="009A6EC4" w:rsidRPr="009A6EC4" w:rsidRDefault="009A6EC4" w:rsidP="009A6EC4">
      <w:pPr>
        <w:shd w:val="clear" w:color="auto" w:fill="F3F3F3"/>
        <w:spacing w:line="0" w:lineRule="auto"/>
        <w:ind w:firstLine="0"/>
        <w:jc w:val="lef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EC4">
        <w:rPr>
          <w:rFonts w:ascii="Verdana" w:eastAsia="Times New Roman" w:hAnsi="Verdana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000500" cy="2667000"/>
            <wp:effectExtent l="0" t="0" r="0" b="0"/>
            <wp:docPr id="7" name="Рисунок 7" descr="http://cdn.relap.io/KWjeOg/iG/10420/iGXiBg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.relap.io/KWjeOg/iG/10420/iGXiBg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Ученые </w:t>
      </w:r>
      <w:proofErr w:type="spellStart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подтвердилиантираковый</w:t>
      </w:r>
      <w:proofErr w:type="spellEnd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 </w:t>
      </w:r>
      <w:proofErr w:type="spellStart"/>
      <w:r w:rsidRPr="009A6EC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эффектаспирина</w:t>
      </w:r>
      <w:proofErr w:type="spellEnd"/>
    </w:p>
    <w:p w:rsidR="009A6EC4" w:rsidRPr="009A6EC4" w:rsidRDefault="009A6EC4" w:rsidP="009A6EC4">
      <w:pPr>
        <w:shd w:val="clear" w:color="auto" w:fill="F3F3F3"/>
        <w:ind w:firstLine="0"/>
        <w:jc w:val="left"/>
        <w:textAlignment w:val="top"/>
        <w:rPr>
          <w:rFonts w:ascii="Verdana" w:eastAsia="Times New Roman" w:hAnsi="Verdana" w:cs="Arial"/>
          <w:color w:val="000000"/>
          <w:sz w:val="2"/>
          <w:szCs w:val="2"/>
          <w:lang w:eastAsia="ru-RU"/>
        </w:rPr>
      </w:pPr>
      <w:r w:rsidRPr="009A6EC4">
        <w:rPr>
          <w:rFonts w:ascii="Verdana" w:eastAsia="Times New Roman" w:hAnsi="Verdana" w:cs="Arial"/>
          <w:color w:val="000000"/>
          <w:sz w:val="2"/>
          <w:szCs w:val="2"/>
          <w:lang w:eastAsia="ru-RU"/>
        </w:rPr>
        <w:fldChar w:fldCharType="end"/>
      </w:r>
    </w:p>
    <w:p w:rsidR="009A6EC4" w:rsidRPr="009A6EC4" w:rsidRDefault="009A6EC4" w:rsidP="009A6EC4">
      <w:pPr>
        <w:shd w:val="clear" w:color="auto" w:fill="FFFFFF"/>
        <w:ind w:firstLine="0"/>
        <w:jc w:val="right"/>
        <w:textAlignment w:val="top"/>
        <w:rPr>
          <w:rFonts w:ascii="Arial" w:eastAsia="Times New Roman" w:hAnsi="Arial" w:cs="Arial"/>
          <w:b/>
          <w:bCs/>
          <w:i/>
          <w:iCs/>
          <w:color w:val="9A9A9A"/>
          <w:sz w:val="20"/>
          <w:szCs w:val="20"/>
          <w:lang w:eastAsia="ru-RU"/>
        </w:rPr>
      </w:pPr>
      <w:r w:rsidRPr="009A6EC4">
        <w:rPr>
          <w:rFonts w:ascii="Arial" w:eastAsia="Times New Roman" w:hAnsi="Arial" w:cs="Arial"/>
          <w:b/>
          <w:bCs/>
          <w:i/>
          <w:iCs/>
          <w:color w:val="9A9A9A"/>
          <w:sz w:val="20"/>
          <w:szCs w:val="20"/>
          <w:lang w:eastAsia="ru-RU"/>
        </w:rPr>
        <w:t>Новости партнеров</w:t>
      </w:r>
    </w:p>
    <w:p w:rsidR="009A6EC4" w:rsidRPr="009A6EC4" w:rsidRDefault="009A6EC4" w:rsidP="009A6EC4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9A6EC4">
        <w:rPr>
          <w:rFonts w:ascii="Arial" w:eastAsia="Times New Roman" w:hAnsi="Arial" w:cs="Arial"/>
          <w:noProof/>
          <w:color w:val="0000FF"/>
          <w:sz w:val="2"/>
          <w:szCs w:val="2"/>
          <w:lang w:eastAsia="ru-RU"/>
        </w:rPr>
        <w:lastRenderedPageBreak/>
        <w:drawing>
          <wp:inline distT="0" distB="0" distL="0" distR="0">
            <wp:extent cx="2952750" cy="1962150"/>
            <wp:effectExtent l="0" t="0" r="0" b="0"/>
            <wp:docPr id="6" name="Рисунок 6" descr="http://static4.smi2.net/img/310x206/2868050.jpe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4.smi2.net/img/310x206/2868050.jpe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C4" w:rsidRPr="009A6EC4" w:rsidRDefault="009A6EC4" w:rsidP="009A6EC4">
      <w:pPr>
        <w:shd w:val="clear" w:color="auto" w:fill="FFFFFF"/>
        <w:spacing w:line="384" w:lineRule="atLeast"/>
        <w:ind w:firstLine="0"/>
        <w:jc w:val="lef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history="1">
        <w:r w:rsidRPr="009A6EC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 Сеть попали секретные материалы программы "Аполлон" 1969 года</w:t>
        </w:r>
      </w:hyperlink>
    </w:p>
    <w:p w:rsidR="009A6EC4" w:rsidRPr="009A6EC4" w:rsidRDefault="009A6EC4" w:rsidP="009A6EC4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9A6EC4">
        <w:rPr>
          <w:rFonts w:ascii="Arial" w:eastAsia="Times New Roman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952750" cy="1962150"/>
            <wp:effectExtent l="0" t="0" r="0" b="0"/>
            <wp:docPr id="5" name="Рисунок 5" descr="http://static7.smi2.net/img/310x206/2815005.jpe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7.smi2.net/img/310x206/2815005.jpe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C4" w:rsidRPr="009A6EC4" w:rsidRDefault="009A6EC4" w:rsidP="009A6EC4">
      <w:pPr>
        <w:shd w:val="clear" w:color="auto" w:fill="FFFFFF"/>
        <w:spacing w:line="384" w:lineRule="atLeast"/>
        <w:ind w:firstLine="0"/>
        <w:jc w:val="lef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1" w:history="1">
        <w:r w:rsidRPr="009A6EC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Как закончилась дружба Тимура и Амура?</w:t>
        </w:r>
      </w:hyperlink>
    </w:p>
    <w:p w:rsidR="009A6EC4" w:rsidRPr="009A6EC4" w:rsidRDefault="009A6EC4" w:rsidP="009A6EC4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9A6EC4">
        <w:rPr>
          <w:rFonts w:ascii="Arial" w:eastAsia="Times New Roman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952750" cy="1962150"/>
            <wp:effectExtent l="0" t="0" r="0" b="0"/>
            <wp:docPr id="4" name="Рисунок 4" descr="http://static2.smi2.net/img/310x206/2217828.jpe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2.smi2.net/img/310x206/2217828.jpe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C4" w:rsidRPr="009A6EC4" w:rsidRDefault="009A6EC4" w:rsidP="009A6EC4">
      <w:pPr>
        <w:shd w:val="clear" w:color="auto" w:fill="FFFFFF"/>
        <w:spacing w:line="384" w:lineRule="atLeast"/>
        <w:ind w:firstLine="0"/>
        <w:jc w:val="lef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4" w:history="1">
        <w:r w:rsidRPr="009A6EC4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Новое предложение Зюганова способно спасти экономику</w:t>
        </w:r>
      </w:hyperlink>
    </w:p>
    <w:p w:rsidR="009A6EC4" w:rsidRPr="009A6EC4" w:rsidRDefault="009A6EC4" w:rsidP="009A6EC4">
      <w:pPr>
        <w:shd w:val="clear" w:color="auto" w:fill="FFFFFF"/>
        <w:ind w:firstLine="0"/>
        <w:jc w:val="lef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tgtFrame="_blank" w:history="1">
        <w:proofErr w:type="spellStart"/>
        <w:r w:rsidRPr="009A6EC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Яндекс.Директ</w:t>
        </w:r>
        <w:proofErr w:type="spellEnd"/>
      </w:hyperlink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3662"/>
        <w:gridCol w:w="2542"/>
      </w:tblGrid>
      <w:tr w:rsidR="009A6EC4" w:rsidRPr="009A6EC4" w:rsidTr="009A6EC4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9A6EC4" w:rsidRPr="009A6EC4" w:rsidRDefault="009A6EC4" w:rsidP="009A6E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C4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3" name="Рисунок 3" descr="http://avatars-fast.yandex.net/get-direct/DS8HZgDsGluKmpWGchrvDA/x90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vatars-fast.yandex.net/get-direct/DS8HZgDsGluKmpWGchrvDA/x90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tgtFrame="_blank" w:history="1">
              <w:proofErr w:type="spellStart"/>
              <w:r w:rsidRPr="009A6E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Timeweb</w:t>
              </w:r>
              <w:proofErr w:type="spellEnd"/>
              <w:r w:rsidRPr="009A6EC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 xml:space="preserve"> - Виртуальный </w:t>
              </w:r>
              <w:proofErr w:type="spellStart"/>
              <w:r w:rsidRPr="009A6EC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хостинг</w:t>
              </w:r>
            </w:hyperlink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Хостинг</w:t>
            </w:r>
            <w:proofErr w:type="spellEnd"/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9A6E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Timeweb</w:t>
            </w:r>
            <w:proofErr w:type="spellEnd"/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от 99 руб. мес. Бесплатное тестирование. Домен в </w:t>
            </w:r>
            <w:proofErr w:type="spellStart"/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подарок!</w:t>
            </w:r>
            <w:hyperlink r:id="rId39" w:tgtFrame="_blank" w:history="1">
              <w:r w:rsidRPr="009A6E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timeweb.com</w:t>
              </w:r>
            </w:hyperlink>
            <w:hyperlink r:id="rId40" w:tgtFrame="_blank" w:history="1">
              <w:r w:rsidRPr="009A6E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Адрес</w:t>
              </w:r>
              <w:proofErr w:type="spellEnd"/>
              <w:r w:rsidRPr="009A6E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и телефон</w:t>
              </w:r>
            </w:hyperlink>
          </w:p>
        </w:tc>
        <w:tc>
          <w:tcPr>
            <w:tcW w:w="3225" w:type="dxa"/>
            <w:vAlign w:val="center"/>
            <w:hideMark/>
          </w:tcPr>
          <w:p w:rsidR="009A6EC4" w:rsidRPr="009A6EC4" w:rsidRDefault="009A6EC4" w:rsidP="009A6E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C4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2" name="Рисунок 2" descr="http://avatars-fast.yandex.net/get-direct/RSTlehA9tJrw0KUCWDEhpA/x90">
                    <a:hlinkClick xmlns:a="http://schemas.openxmlformats.org/drawingml/2006/main" r:id="rId4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vatars-fast.yandex.net/get-direct/RSTlehA9tJrw0KUCWDEhpA/x90">
                            <a:hlinkClick r:id="rId4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gtFrame="_blank" w:history="1">
              <w:r w:rsidRPr="009A6EC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szCs w:val="23"/>
                  <w:u w:val="single"/>
                  <w:lang w:eastAsia="ru-RU"/>
                </w:rPr>
                <w:t>Хостинг</w:t>
              </w:r>
              <w:r w:rsidRPr="009A6EC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 «</w:t>
              </w:r>
              <w:proofErr w:type="spellStart"/>
              <w:r w:rsidRPr="009A6EC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Джино</w:t>
              </w:r>
              <w:proofErr w:type="spellEnd"/>
              <w:r w:rsidRPr="009A6EC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»: 30Gb = 1руб.</w:t>
              </w:r>
            </w:hyperlink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Уникальный </w:t>
            </w:r>
            <w:proofErr w:type="spellStart"/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гибкий</w:t>
            </w:r>
            <w:r w:rsidRPr="009A6EC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хостинг</w:t>
            </w:r>
            <w:proofErr w:type="spellEnd"/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SSD-скорость. 15 лет. Тысячи довольных </w:t>
            </w:r>
            <w:proofErr w:type="spellStart"/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клиентов.</w:t>
            </w:r>
            <w:hyperlink r:id="rId44" w:tgtFrame="_blank" w:history="1">
              <w:r w:rsidRPr="009A6E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hosting.jino.ru</w:t>
              </w:r>
            </w:hyperlink>
            <w:hyperlink r:id="rId45" w:tgtFrame="_blank" w:history="1">
              <w:r w:rsidRPr="009A6E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Адрес</w:t>
              </w:r>
              <w:proofErr w:type="spellEnd"/>
              <w:r w:rsidRPr="009A6E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и телефон</w:t>
              </w:r>
            </w:hyperlink>
          </w:p>
        </w:tc>
        <w:tc>
          <w:tcPr>
            <w:tcW w:w="3225" w:type="dxa"/>
            <w:vAlign w:val="center"/>
            <w:hideMark/>
          </w:tcPr>
          <w:p w:rsidR="009A6EC4" w:rsidRPr="009A6EC4" w:rsidRDefault="009A6EC4" w:rsidP="009A6EC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6EC4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>
                  <wp:extent cx="857250" cy="857250"/>
                  <wp:effectExtent l="0" t="0" r="0" b="0"/>
                  <wp:docPr id="1" name="Рисунок 1" descr="http://avatars-fast.yandex.net/get-direct/7kU5H31bASJD9u_GhlNiyg/x90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vatars-fast.yandex.net/get-direct/7kU5H31bASJD9u_GhlNiyg/x90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tgtFrame="_blank" w:history="1">
              <w:r w:rsidRPr="009A6EC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 xml:space="preserve">Часы для настоящего </w:t>
              </w:r>
              <w:proofErr w:type="spellStart"/>
              <w:proofErr w:type="gramStart"/>
              <w:r w:rsidRPr="009A6EC4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мужчины!</w:t>
              </w:r>
            </w:hyperlink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Распродажа</w:t>
            </w:r>
            <w:proofErr w:type="spellEnd"/>
            <w:proofErr w:type="gramEnd"/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Armani</w:t>
            </w:r>
            <w:proofErr w:type="spellEnd"/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только до конца недели! Кол-во часов </w:t>
            </w:r>
            <w:proofErr w:type="gramStart"/>
            <w:r w:rsidRPr="009A6E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ограничено!</w:t>
            </w:r>
            <w:hyperlink r:id="rId49" w:tgtFrame="_blank" w:history="1">
              <w:r w:rsidRPr="009A6EC4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armani-lid.wallet5.ru</w:t>
              </w:r>
              <w:proofErr w:type="gramEnd"/>
            </w:hyperlink>
          </w:p>
        </w:tc>
      </w:tr>
    </w:tbl>
    <w:p w:rsidR="00E34134" w:rsidRDefault="009A6EC4"/>
    <w:sectPr w:rsidR="00E3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1A"/>
    <w:rsid w:val="000F5343"/>
    <w:rsid w:val="009A6EC4"/>
    <w:rsid w:val="00CB0C49"/>
    <w:rsid w:val="00E9301A"/>
    <w:rsid w:val="00FD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D3C6-84ED-4A67-86FB-AD2EA57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EC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6EC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6EC4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6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6EC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EC4"/>
    <w:rPr>
      <w:b/>
      <w:bCs/>
    </w:rPr>
  </w:style>
  <w:style w:type="character" w:customStyle="1" w:styleId="apple-converted-space">
    <w:name w:val="apple-converted-space"/>
    <w:basedOn w:val="a0"/>
    <w:rsid w:val="009A6EC4"/>
  </w:style>
  <w:style w:type="character" w:styleId="a5">
    <w:name w:val="Hyperlink"/>
    <w:basedOn w:val="a0"/>
    <w:uiPriority w:val="99"/>
    <w:semiHidden/>
    <w:unhideWhenUsed/>
    <w:rsid w:val="009A6EC4"/>
    <w:rPr>
      <w:color w:val="0000FF"/>
      <w:u w:val="single"/>
    </w:rPr>
  </w:style>
  <w:style w:type="character" w:customStyle="1" w:styleId="b-commenttitle-qty">
    <w:name w:val="b-comment__title-qty"/>
    <w:basedOn w:val="a0"/>
    <w:rsid w:val="009A6E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6EC4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A6E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6EC4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A6E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9A6EC4"/>
  </w:style>
  <w:style w:type="paragraph" w:styleId="a7">
    <w:name w:val="Balloon Text"/>
    <w:basedOn w:val="a"/>
    <w:link w:val="a8"/>
    <w:uiPriority w:val="99"/>
    <w:semiHidden/>
    <w:unhideWhenUsed/>
    <w:rsid w:val="009A6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5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3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85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46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0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65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65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515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245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98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55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756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959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808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61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536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18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2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2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404767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610163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657418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289553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EDEDE"/>
                                <w:right w:val="none" w:sz="0" w:space="0" w:color="auto"/>
                              </w:divBdr>
                            </w:div>
                            <w:div w:id="144874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687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4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9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1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71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49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70888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7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356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6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499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1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4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3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6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32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2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102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4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0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78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095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9088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69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0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269139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9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1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81562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20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14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9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hyperlink" Target="http://rg.ru/2016/03/08/reg-pfo/foto-salona-novoj-buhanki.html" TargetMode="External"/><Relationship Id="rId26" Type="http://schemas.openxmlformats.org/officeDocument/2006/relationships/hyperlink" Target="http://news.smi2.ru/newdata/news?ad=1702262&amp;bl=84589&amp;ct=direct&amp;st=16&amp;in=fbJiBACKj2p2%2BRkAJ14ZACleGQBohhkAbIYZAAH2GQAoXhkAdFcaACReGQAhXhkAy4YZAA%3D%3D" TargetMode="External"/><Relationship Id="rId39" Type="http://schemas.openxmlformats.org/officeDocument/2006/relationships/hyperlink" Target="http://an.yandex.ru/count/LJ8qPbQKPDu40000ZhFb_6q5XPr51vK2cm5kGxS2Am68iY3je0I9gNEeaPW5dQgKXX6wzvwhkXE64zS4facAkUvpiWIzldZncmIg0QMlsvO7lAGpjmMHjxh-_0gFj_NU5GsVhj_D39CMefcc0fbYGeoWUw41eA1cum6le7kX0TcWIEW1b9qRCAU9jAYmG5bp1wJ00000vGciGQxXtO2rRS_rzx41ig1I00AvgfI64RluD75Uz-SeNWJ1__________yFmlw3qlKxiPM70iMF3yswxdEo1Cw-dGDi1jC4UXe0?test-tag=3319794577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news.smi2.ru/newdata/news?ad=1662505&amp;bl=84589&amp;ct=direct&amp;st=16&amp;in=fbJiBACKj2p2%2BRkAJ14ZACleGQBohhkAbIYZAAH2GQAoXhkAdFcaACReGQAhXhkAy4YZAA%3D%3D" TargetMode="External"/><Relationship Id="rId42" Type="http://schemas.openxmlformats.org/officeDocument/2006/relationships/image" Target="media/image13.jpeg"/><Relationship Id="rId47" Type="http://schemas.openxmlformats.org/officeDocument/2006/relationships/image" Target="media/image14.jpeg"/><Relationship Id="rId50" Type="http://schemas.openxmlformats.org/officeDocument/2006/relationships/fontTable" Target="fontTable.xml"/><Relationship Id="rId7" Type="http://schemas.openxmlformats.org/officeDocument/2006/relationships/hyperlink" Target="http://rg.ru/2013/07/26/moreplavanie-d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g.ru/2016/03/08/nazvan-sostav-sbornoj-rossii-po-figurnomu-kataniiu-na-chempionat-mira.html" TargetMode="External"/><Relationship Id="rId29" Type="http://schemas.openxmlformats.org/officeDocument/2006/relationships/hyperlink" Target="http://news.smi2.ru/newdata/news?ad=1662503&amp;bl=84589&amp;ct=direct&amp;st=16&amp;in=fbJiBACKj2p2%2BRkAJ14ZACleGQBohhkAbIYZAAH2GQAoXhkAdFcaACReGQAhXhkAy4YZAA%3D%3D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://rg.ru/2016/03/07/uchenye-podtverdili-antirakovyj-effekt-aspirina.html" TargetMode="External"/><Relationship Id="rId32" Type="http://schemas.openxmlformats.org/officeDocument/2006/relationships/hyperlink" Target="http://news.smi2.ru/newdata/news?ad=1662505&amp;bl=84589&amp;ct=direct&amp;st=16&amp;in=fbJiBACKj2p2%2BRkAJ14ZACleGQBohhkAbIYZAAH2GQAoXhkAdFcaACReGQAhXhkAy4YZAA%3D%3D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an.yandex.ru/count/LJ8qPgWFimq40000ZhFb_6q5XPr51vK2cm5kGxS2Am68iY3je0I9gNEeaPW5dQgKXX6wzvwhkXE64zS4facAkUvpiWIzldZncmIg1wMlsvO7lAGpjmMHjxh-_0gFj_NU5GsVhj_D39CMefcc0fbYGeoWUw41eA1cum6le7kX0TcWIEW1b9qRCAU9jAYmG5bp1wJ00000vGciGQxXtO2rRS_rzx41ig1I00AvgfI64RluD75Uz-SeNWJ1__________yFmlw3qlKxiPM70iMF3yswxdEo1Cw-dGDi1jC4UXe0?test-tag=3319794577" TargetMode="External"/><Relationship Id="rId45" Type="http://schemas.openxmlformats.org/officeDocument/2006/relationships/hyperlink" Target="http://an.yandex.ru/count/LJ8qPfLn5sC40000ZhFb_6q5XPr51vK2cm5kGxS2Am4oYBVpjg05YR8QhsC2c0MTeS8j4xhtdgkw4uOJrmIcMOg_VvSo0xsuL4rW0we7fQ_u5GQyhNt41f6tklxy2e-tzTuL3P-ktyqCanQYcQO2cM92Z9WHNxQKXHorc2iOeAXb006lc15VivWlGRIOAnZPaFBQsf2gDvIODm-dXjEei41PSmUam0000EK9h46kuTs0jMtFzVUn0RAWKW02kQ72BHEx-3HnNlVdA5u4mV__________3yB-WzBrEx6LXmB5Zm_Dkt-NCWFEi-kQYmJJ17qS?test-tag=3319794577" TargetMode="External"/><Relationship Id="rId5" Type="http://schemas.openxmlformats.org/officeDocument/2006/relationships/hyperlink" Target="http://rg.ru/2010/07/02/transp-bez-dok.html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news.smi2.ru/newdata/news?ad=1702262&amp;bl=84589&amp;ct=direct&amp;st=16&amp;in=fbJiBACKj2p2%2BRkAJ14ZACleGQBohhkAbIYZAAH2GQAoXhkAdFcaACReGQAhXhkAy4YZAA%3D%3D" TargetMode="External"/><Relationship Id="rId36" Type="http://schemas.openxmlformats.org/officeDocument/2006/relationships/hyperlink" Target="http://an.yandex.ru/count/LJ8qPbQKPDu40000ZhFb_6q5XPr51vK2cm5kGxS2Am68iY3je0I9gNEeaPW5dQgKXX6wzvwhkXE64zS4facAkUvpiWIzldZncmIg0QMlsvO7lAGpjmMHjxh-_0gFj_NU5GsVhj_D39CMefcc0fbYGeoWUw41eA1cum6le7kX0TcWIEW1b9qRCAU9jAYmG5bp1wJ00000vGciGQxXtO2rRS_rzx41ig1I00AvgfI64RluD75Uz-SeNWJ1__________yFmlw3qlKxiPM70iMF3yswxdEo1Cw-dGDi1jC4UXe0?test-tag=3319794577" TargetMode="External"/><Relationship Id="rId49" Type="http://schemas.openxmlformats.org/officeDocument/2006/relationships/hyperlink" Target="http://an.yandex.ru/count/LJ8qPbqws7O40000ZhFb_6q5XPr51vK2cm5kGxS2Am4pYBPvls44YQhcuGMO__________yFdQpK6HEwzvwhkXE64zS4faMAiqCsemIzi73kZ0Ig0QMWVeW7lAUSWWUHjxh-_0gFibErX0EVlXlWwmgJ5gAPfWAP34ACa9uvjf194RMGfWwWaar7hv2UEREQ81AqaAOEsPi3CDgGDGodWC-el-qqBG6am0000EK9hk7TWBLjp_NtiG6oe5800hcir1aJk_WqSLxtvoXU1C7__________m_2_eFIzJknbOS2n075Zm_DiaCsemJEkkBlL0RJ17WT?test-tag=98569105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5.jpeg"/><Relationship Id="rId31" Type="http://schemas.openxmlformats.org/officeDocument/2006/relationships/hyperlink" Target="http://news.smi2.ru/newdata/news?ad=1662503&amp;bl=84589&amp;ct=direct&amp;st=16&amp;in=fbJiBACKj2p2%2BRkAJ14ZACleGQBohhkAbIYZAAH2GQAoXhkAdFcaACReGQAhXhkAy4YZAA%3D%3D" TargetMode="External"/><Relationship Id="rId44" Type="http://schemas.openxmlformats.org/officeDocument/2006/relationships/hyperlink" Target="http://an.yandex.ru/count/LJ8qPYcxPau40000ZhFb_6q5XPr51vK2cm5kGxS2Am4oYBVpjg05YR8QhsC2c0MTeS8j4xhtdgkw4uOJrmIcMOg_VvSo0xsuL4rW0we1fQ_u5GQyhNt41f6tklxy2e-tzTuL3P-ktyqCanQYcQO2cM92Z9WHNxQKXHorc2iOeAXb006lc15VivWlGRIOAnZPaFBQsf2gDvIODm-dXjEei41PSmUam0000EK9h46kuTs0jMtFzVUn0RAWKW02kQ72BHEx-3HnNlVdA5u4mV__________3yB-WzBrEx6LXmB5Zm_Dkt-NCWFEi-kQYmJJ17qS?test-tag=3319794577" TargetMode="External"/><Relationship Id="rId4" Type="http://schemas.openxmlformats.org/officeDocument/2006/relationships/hyperlink" Target="http://rg.ru/2009/07/24/transport-dok.html" TargetMode="External"/><Relationship Id="rId9" Type="http://schemas.openxmlformats.org/officeDocument/2006/relationships/hyperlink" Target="http://rg.ru/2015/07/16/fz-dok.html" TargetMode="External"/><Relationship Id="rId14" Type="http://schemas.openxmlformats.org/officeDocument/2006/relationships/hyperlink" Target="https://relap.io/r?r=jxc-WlMBJRcywCaXkbA:C7p_Bg:VkhZAQ:KWjeOg:SbqEEECC:Vt_OXA:aHR0cHM6Ly9hZC5kb3VibGVjbGljay5uZXQvZGRtL2Nsay8zMDEzODk0NjA7MTI4Mzg0MDc2O2k_X19hZHJvb21fdmFyaWF0aW9uX2lkX189MTkyMjUzNWUyYjczZjg1ZDdhODk4OThmOGRkYTFmODI:vKgikw:eyJzaSI6MzAxMjEsInVnIjoiUlU6S0dEOnJiZW9FMnNuRnBnIiwiYWciOlsiUlUiXSwicHIiOjUuMzY4NSwiaW0iOjAsImdzIjoiUlUiLCJkbXIiOjEsImJyYW5kIjoiQWN1dnVlIiwid2lkIjo1OTEzLCJyciI6Ni41NjE1fQ:LzbNtA&amp;_s=Ey_wXg" TargetMode="External"/><Relationship Id="rId22" Type="http://schemas.openxmlformats.org/officeDocument/2006/relationships/hyperlink" Target="http://rg.ru/2016/03/08/reg-dfo/vladivostoke-devochki-ldina.html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s://direct.yandex.ru/?partner" TargetMode="External"/><Relationship Id="rId43" Type="http://schemas.openxmlformats.org/officeDocument/2006/relationships/hyperlink" Target="http://an.yandex.ru/count/LJ8qPYcxPau40000ZhFb_6q5XPr51vK2cm5kGxS2Am4oYBVpjg05YR8QhsC2c0MTeS8j4xhtdgkw4uOJrmIcMOg_VvSo0xsuL4rW0we1fQ_u5GQyhNt41f6tklxy2e-tzTuL3P-ktyqCanQYcQO2cM92Z9WHNxQKXHorc2iOeAXb006lc15VivWlGRIOAnZPaFBQsf2gDvIODm-dXjEei41PSmUam0000EK9h46kuTs0jMtFzVUn0RAWKW02kQ72BHEx-3HnNlVdA5u4mV__________3yB-WzBrEx6LXmB5Zm_Dkt-NCWFEi-kQYmJJ17qS?test-tag=3319794577" TargetMode="External"/><Relationship Id="rId48" Type="http://schemas.openxmlformats.org/officeDocument/2006/relationships/hyperlink" Target="http://an.yandex.ru/count/LJ8qPbqws7O40000ZhFb_6q5XPr51vK2cm5kGxS2Am4pYBPvls44YQhcuGMO__________yFdQpK6HEwzvwhkXE64zS4faMAiqCsemIzi73kZ0Ig0QMWVeW7lAUSWWUHjxh-_0gFibErX0EVlXlWwmgJ5gAPfWAP34ACa9uvjf194RMGfWwWaar7hv2UEREQ81AqaAOEsPi3CDgGDGodWC-el-qqBG6am0000EK9hk7TWBLjp_NtiG6oe5800hcir1aJk_WqSLxtvoXU1C7__________m_2_eFIzJknbOS2n075Zm_DiaCsemJEkkBlL0RJ17WT?test-tag=98569105" TargetMode="External"/><Relationship Id="rId8" Type="http://schemas.openxmlformats.org/officeDocument/2006/relationships/hyperlink" Target="http://rg.ru/2013/07/26/antiterror-dok.html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1.jpeg"/><Relationship Id="rId38" Type="http://schemas.openxmlformats.org/officeDocument/2006/relationships/hyperlink" Target="http://an.yandex.ru/count/LJ8qPbQKPDu40000ZhFb_6q5XPr51vK2cm5kGxS2Am68iY3je0I9gNEeaPW5dQgKXX6wzvwhkXE64zS4facAkUvpiWIzldZncmIg0QMlsvO7lAGpjmMHjxh-_0gFj_NU5GsVhj_D39CMefcc0fbYGeoWUw41eA1cum6le7kX0TcWIEW1b9qRCAU9jAYmG5bp1wJ00000vGciGQxXtO2rRS_rzx41ig1I00AvgfI64RluD75Uz-SeNWJ1__________yFmlw3qlKxiPM70iMF3yswxdEo1Cw-dGDi1jC4UXe0?test-tag=3319794577" TargetMode="External"/><Relationship Id="rId46" Type="http://schemas.openxmlformats.org/officeDocument/2006/relationships/hyperlink" Target="http://an.yandex.ru/count/LJ8qPbqws7O40000ZhFb_6q5XPr51vK2cm5kGxS2Am4pYBPvls44YQhcuGMO__________yFdQpK6HEwzvwhkXE64zS4faMAiqCsemIzi73kZ0Ig0QMWVeW7lAUSWWUHjxh-_0gFibErX0EVlXlWwmgJ5gAPfWAP34ACa9uvjf194RMGfWwWaar7hv2UEREQ81AqaAOEsPi3CDgGDGodWC-el-qqBG6am0000EK9hk7TWBLjp_NtiG6oe5800hcir1aJk_WqSLxtvoXU1C7__________m_2_eFIzJknbOS2n075Zm_DiaCsemJEkkBlL0RJ17WT?test-tag=98569105" TargetMode="External"/><Relationship Id="rId20" Type="http://schemas.openxmlformats.org/officeDocument/2006/relationships/hyperlink" Target="http://rg.ru/2016/03/08/mid-rf-v-minskih-soglasheniiah-nichego-ne-skazano-o-savchenko.html" TargetMode="External"/><Relationship Id="rId41" Type="http://schemas.openxmlformats.org/officeDocument/2006/relationships/hyperlink" Target="http://an.yandex.ru/count/LJ8qPYcxPau40000ZhFb_6q5XPr51vK2cm5kGxS2Am4oYBVpjg05YR8QhsC2c0MTeS8j4xhtdgkw4uOJrmIcMOg_VvSo0xsuL4rW0we1fQ_u5GQyhNt41f6tklxy2e-tzTuL3P-ktyqCanQYcQO2cM92Z9WHNxQKXHorc2iOeAXb006lc15VivWlGRIOAnZPaFBQsf2gDvIODm-dXjEei41PSmUam0000EK9h46kuTs0jMtFzVUn0RAWKW02kQ72BHEx-3HnNlVdA5u4mV__________3yB-WzBrEx6LXmB5Zm_Dkt-NCWFEi-kQYmJJ17qS?test-tag=3319794577" TargetMode="External"/><Relationship Id="rId1" Type="http://schemas.openxmlformats.org/officeDocument/2006/relationships/styles" Target="styles.xml"/><Relationship Id="rId6" Type="http://schemas.openxmlformats.org/officeDocument/2006/relationships/hyperlink" Target="http://rg.ru/2014/02/04/nakazanie-site-dok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</dc:creator>
  <cp:keywords/>
  <dc:description/>
  <cp:lastModifiedBy>Bobkov</cp:lastModifiedBy>
  <cp:revision>2</cp:revision>
  <cp:lastPrinted>2016-03-09T07:21:00Z</cp:lastPrinted>
  <dcterms:created xsi:type="dcterms:W3CDTF">2016-03-09T07:26:00Z</dcterms:created>
  <dcterms:modified xsi:type="dcterms:W3CDTF">2016-03-09T07:26:00Z</dcterms:modified>
</cp:coreProperties>
</file>