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AF" w:rsidRDefault="00556E8A">
      <w:pPr>
        <w:pStyle w:val="20"/>
        <w:framePr w:w="9286" w:h="1790" w:hRule="exact" w:wrap="around" w:vAnchor="page" w:hAnchor="page" w:x="1411" w:y="1263"/>
        <w:shd w:val="clear" w:color="auto" w:fill="auto"/>
        <w:spacing w:line="240" w:lineRule="exact"/>
      </w:pPr>
      <w:r>
        <w:t>РОССИЙСКАЯ ФЕДЕРАЦИЯ</w:t>
      </w:r>
    </w:p>
    <w:p w:rsidR="00367CAF" w:rsidRDefault="00556E8A">
      <w:pPr>
        <w:pStyle w:val="30"/>
        <w:framePr w:w="9286" w:h="1790" w:hRule="exact" w:wrap="around" w:vAnchor="page" w:hAnchor="page" w:x="1411" w:y="1263"/>
        <w:shd w:val="clear" w:color="auto" w:fill="auto"/>
        <w:spacing w:line="220" w:lineRule="exact"/>
      </w:pPr>
      <w:r>
        <w:t>КАЛИНИНГРАДСКОЙ ОБЛАСТИ</w:t>
      </w:r>
    </w:p>
    <w:p w:rsidR="00367CAF" w:rsidRDefault="00556E8A">
      <w:pPr>
        <w:pStyle w:val="40"/>
        <w:framePr w:w="9286" w:h="1790" w:hRule="exact" w:wrap="around" w:vAnchor="page" w:hAnchor="page" w:x="1411" w:y="1263"/>
        <w:shd w:val="clear" w:color="auto" w:fill="auto"/>
      </w:pPr>
      <w:r>
        <w:t>МУНИЦИПАЛЬНОЕ ОБРАЗОВАНИЕ «БАЛТИЙСКИЙ МУНИЦИПАЛЬНЫЙ РАЙОН»</w:t>
      </w:r>
    </w:p>
    <w:p w:rsidR="00367CAF" w:rsidRDefault="00556E8A">
      <w:pPr>
        <w:pStyle w:val="50"/>
        <w:framePr w:w="9286" w:h="1790" w:hRule="exact" w:wrap="around" w:vAnchor="page" w:hAnchor="page" w:x="1411" w:y="1263"/>
        <w:shd w:val="clear" w:color="auto" w:fill="auto"/>
        <w:spacing w:after="0" w:line="360" w:lineRule="exact"/>
      </w:pPr>
      <w:r>
        <w:t>Администрация Балтийского муниципального района</w:t>
      </w:r>
    </w:p>
    <w:p w:rsidR="00367CAF" w:rsidRDefault="00556E8A">
      <w:pPr>
        <w:pStyle w:val="10"/>
        <w:framePr w:w="9286" w:h="11344" w:hRule="exact" w:wrap="around" w:vAnchor="page" w:hAnchor="page" w:x="1411" w:y="4261"/>
        <w:shd w:val="clear" w:color="auto" w:fill="auto"/>
        <w:spacing w:before="0" w:after="451" w:line="360" w:lineRule="exact"/>
      </w:pPr>
      <w:bookmarkStart w:id="0" w:name="bookmark0"/>
      <w:r>
        <w:t>ПОСТАНОВЛЕНИЕ</w:t>
      </w:r>
      <w:bookmarkEnd w:id="0"/>
    </w:p>
    <w:p w:rsidR="00367CAF" w:rsidRPr="000C144A" w:rsidRDefault="000C144A">
      <w:pPr>
        <w:pStyle w:val="60"/>
        <w:framePr w:w="9286" w:h="11344" w:hRule="exact" w:wrap="around" w:vAnchor="page" w:hAnchor="page" w:x="1411" w:y="4261"/>
        <w:shd w:val="clear" w:color="auto" w:fill="auto"/>
        <w:tabs>
          <w:tab w:val="center" w:pos="2494"/>
          <w:tab w:val="center" w:pos="3722"/>
        </w:tabs>
        <w:spacing w:before="0" w:after="265" w:line="200" w:lineRule="exact"/>
        <w:ind w:left="20"/>
        <w:rPr>
          <w:rFonts w:ascii="Times New Roman" w:hAnsi="Times New Roman" w:cs="Times New Roman"/>
          <w:u w:val="single"/>
        </w:rPr>
      </w:pPr>
      <w:r>
        <w:rPr>
          <w:rStyle w:val="61"/>
        </w:rPr>
        <w:t>«</w:t>
      </w:r>
      <w:r w:rsidRPr="000C144A">
        <w:rPr>
          <w:rStyle w:val="61"/>
          <w:rFonts w:ascii="Times New Roman" w:hAnsi="Times New Roman" w:cs="Times New Roman"/>
          <w:u w:val="single"/>
        </w:rPr>
        <w:t>11</w:t>
      </w:r>
      <w:r w:rsidRPr="000C144A">
        <w:rPr>
          <w:rStyle w:val="61"/>
          <w:rFonts w:ascii="Times New Roman" w:hAnsi="Times New Roman" w:cs="Times New Roman"/>
        </w:rPr>
        <w:t xml:space="preserve">»          </w:t>
      </w:r>
      <w:r w:rsidRPr="000C144A">
        <w:rPr>
          <w:rStyle w:val="61"/>
          <w:rFonts w:ascii="Times New Roman" w:hAnsi="Times New Roman" w:cs="Times New Roman"/>
          <w:u w:val="single"/>
        </w:rPr>
        <w:t>января</w:t>
      </w:r>
      <w:r w:rsidR="00556E8A" w:rsidRPr="000C144A">
        <w:rPr>
          <w:rStyle w:val="61"/>
          <w:rFonts w:ascii="Times New Roman" w:hAnsi="Times New Roman" w:cs="Times New Roman"/>
        </w:rPr>
        <w:tab/>
      </w:r>
      <w:r w:rsidR="00556E8A" w:rsidRPr="000C144A">
        <w:rPr>
          <w:rStyle w:val="6TrebuchetMS0pt"/>
          <w:rFonts w:ascii="Times New Roman" w:hAnsi="Times New Roman" w:cs="Times New Roman"/>
        </w:rPr>
        <w:t>2018</w:t>
      </w:r>
      <w:r w:rsidR="00556E8A" w:rsidRPr="000C144A">
        <w:rPr>
          <w:rFonts w:ascii="Times New Roman" w:hAnsi="Times New Roman" w:cs="Times New Roman"/>
        </w:rPr>
        <w:t>г</w:t>
      </w:r>
      <w:r w:rsidR="00556E8A" w:rsidRPr="000C144A">
        <w:rPr>
          <w:rFonts w:ascii="Times New Roman" w:hAnsi="Times New Roman" w:cs="Times New Roman"/>
        </w:rPr>
        <w:tab/>
        <w:t>№</w:t>
      </w:r>
      <w:r w:rsidRPr="000C144A">
        <w:rPr>
          <w:rFonts w:ascii="Times New Roman" w:hAnsi="Times New Roman" w:cs="Times New Roman"/>
        </w:rPr>
        <w:t xml:space="preserve"> </w:t>
      </w:r>
      <w:r w:rsidRPr="000C144A">
        <w:rPr>
          <w:rFonts w:ascii="Times New Roman" w:hAnsi="Times New Roman" w:cs="Times New Roman"/>
          <w:u w:val="single"/>
        </w:rPr>
        <w:t>04</w:t>
      </w:r>
    </w:p>
    <w:p w:rsidR="00367CAF" w:rsidRPr="000C144A" w:rsidRDefault="00556E8A">
      <w:pPr>
        <w:pStyle w:val="11"/>
        <w:framePr w:w="9286" w:h="11344" w:hRule="exact" w:wrap="around" w:vAnchor="page" w:hAnchor="page" w:x="1411" w:y="4261"/>
        <w:shd w:val="clear" w:color="auto" w:fill="auto"/>
        <w:spacing w:before="0" w:after="243"/>
        <w:ind w:left="20" w:right="5440"/>
      </w:pPr>
      <w:r w:rsidRPr="000C144A">
        <w:t>О введении режима «Чрезвычайной ситуации» на территории города Балтийска</w:t>
      </w:r>
    </w:p>
    <w:p w:rsidR="00367CAF" w:rsidRPr="000C144A" w:rsidRDefault="00556E8A">
      <w:pPr>
        <w:pStyle w:val="11"/>
        <w:framePr w:w="9286" w:h="11344" w:hRule="exact" w:wrap="around" w:vAnchor="page" w:hAnchor="page" w:x="1411" w:y="4261"/>
        <w:shd w:val="clear" w:color="auto" w:fill="auto"/>
        <w:spacing w:before="0" w:after="239" w:line="320" w:lineRule="exact"/>
        <w:ind w:left="20" w:right="20" w:firstLine="700"/>
        <w:jc w:val="both"/>
      </w:pPr>
      <w:r w:rsidRPr="000C144A">
        <w:t xml:space="preserve">В </w:t>
      </w:r>
      <w:r w:rsidRPr="000C144A">
        <w:t>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</w:t>
      </w:r>
      <w:r w:rsidRPr="000C144A">
        <w:t>О единой государственной системе предупреждения и ликвидации чрезвычайных ситуаций», Приказом МЧС России от 08 июля 2004 года № 329 «Об утверждении критериев информации о чрезвычайных ситуациях» и Законом Калининградской области от 19 декабря 1997 года №46</w:t>
      </w:r>
      <w:r w:rsidRPr="000C144A">
        <w:t xml:space="preserve"> «О защите населения и территорий Калининградской области от чрезвычайных ситуаций природного и техногенного характера», на основании решения Комиссии по предупреждению и ликвидации чрезвычайных ситуаций и обеспечению пожарной безопасности и безопасности н</w:t>
      </w:r>
      <w:r w:rsidRPr="000C144A">
        <w:t>а водных объектах Балтийского муниципального района от 11 января 2018 года № 1, администрация Балтийского муниципального района</w:t>
      </w:r>
    </w:p>
    <w:p w:rsidR="00367CAF" w:rsidRPr="000C144A" w:rsidRDefault="00556E8A">
      <w:pPr>
        <w:pStyle w:val="22"/>
        <w:framePr w:w="9286" w:h="11344" w:hRule="exact" w:wrap="around" w:vAnchor="page" w:hAnchor="page" w:x="1411" w:y="4261"/>
        <w:shd w:val="clear" w:color="auto" w:fill="auto"/>
        <w:spacing w:before="0"/>
        <w:ind w:left="20"/>
      </w:pPr>
      <w:bookmarkStart w:id="1" w:name="bookmark1"/>
      <w:r w:rsidRPr="000C144A">
        <w:t>ПОСТАНОВЛЯЕТ:</w:t>
      </w:r>
      <w:bookmarkEnd w:id="1"/>
    </w:p>
    <w:p w:rsidR="00367CAF" w:rsidRPr="000C144A" w:rsidRDefault="00556E8A">
      <w:pPr>
        <w:pStyle w:val="11"/>
        <w:framePr w:w="9286" w:h="11344" w:hRule="exact" w:wrap="around" w:vAnchor="page" w:hAnchor="page" w:x="1411" w:y="426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jc w:val="both"/>
      </w:pPr>
      <w:r w:rsidRPr="000C144A">
        <w:t xml:space="preserve">Ввести с 12.00 11 января 2018 года на территории муниципального образования «Городское поселение «город Балтийск» </w:t>
      </w:r>
      <w:r w:rsidRPr="000C144A">
        <w:t>режим «Чрезвычайной ситуации» в связи с обнаружением взрывоопасных предметов (ФАБ 100 по ул. 2-Госпитальная и морской глубинной бомбы на перекрестке ул. Чехова и Приморского шоссе в г. Балтийске).</w:t>
      </w:r>
    </w:p>
    <w:p w:rsidR="00367CAF" w:rsidRPr="000C144A" w:rsidRDefault="00556E8A">
      <w:pPr>
        <w:pStyle w:val="11"/>
        <w:framePr w:w="9286" w:h="11344" w:hRule="exact" w:wrap="around" w:vAnchor="page" w:hAnchor="page" w:x="1411" w:y="426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jc w:val="both"/>
      </w:pPr>
      <w:r w:rsidRPr="000C144A">
        <w:t>Рекомендовать администрации городского поселения «Город Бал</w:t>
      </w:r>
      <w:r w:rsidRPr="000C144A">
        <w:t>тийск» организовать дежурство должностных лиц администрации по факту введения режима «Чрезвычайной ситуации».</w:t>
      </w:r>
    </w:p>
    <w:p w:rsidR="00367CAF" w:rsidRPr="000C144A" w:rsidRDefault="000C144A" w:rsidP="000C144A">
      <w:pPr>
        <w:pStyle w:val="11"/>
        <w:framePr w:w="9286" w:h="11344" w:hRule="exact" w:wrap="around" w:vAnchor="page" w:hAnchor="page" w:x="1411" w:y="4261"/>
        <w:shd w:val="clear" w:color="auto" w:fill="auto"/>
        <w:tabs>
          <w:tab w:val="left" w:pos="3822"/>
        </w:tabs>
        <w:spacing w:before="0" w:after="0" w:line="322" w:lineRule="exact"/>
        <w:ind w:left="20" w:right="20"/>
        <w:jc w:val="both"/>
      </w:pPr>
      <w:r w:rsidRPr="000C144A">
        <w:t xml:space="preserve">        2.1. Проинформировать</w:t>
      </w:r>
      <w:r w:rsidR="00556E8A" w:rsidRPr="000C144A">
        <w:t xml:space="preserve"> население города о соблюдении мер безопасности при обнаружении не разорвавшихся взрывоопасных предмета времен Великой Отечественн</w:t>
      </w:r>
      <w:r w:rsidR="00556E8A" w:rsidRPr="000C144A">
        <w:t>ой войны.</w:t>
      </w:r>
    </w:p>
    <w:p w:rsidR="00367CAF" w:rsidRPr="000C144A" w:rsidRDefault="00367CAF">
      <w:pPr>
        <w:rPr>
          <w:rFonts w:ascii="Times New Roman" w:hAnsi="Times New Roman" w:cs="Times New Roman"/>
          <w:sz w:val="2"/>
          <w:szCs w:val="2"/>
        </w:rPr>
        <w:sectPr w:rsidR="00367CAF" w:rsidRPr="000C14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7CAF" w:rsidRPr="000C144A" w:rsidRDefault="000C144A" w:rsidP="008F732F">
      <w:pPr>
        <w:pStyle w:val="11"/>
        <w:framePr w:w="9593" w:h="9936" w:hRule="exact" w:wrap="around" w:vAnchor="page" w:hAnchor="page" w:x="1061" w:y="1263"/>
        <w:shd w:val="clear" w:color="auto" w:fill="auto"/>
        <w:spacing w:before="0" w:after="0" w:line="311" w:lineRule="exact"/>
        <w:ind w:right="300"/>
        <w:jc w:val="both"/>
      </w:pPr>
      <w:r w:rsidRPr="000C144A">
        <w:lastRenderedPageBreak/>
        <w:t xml:space="preserve">            3.</w:t>
      </w:r>
      <w:r w:rsidR="00556E8A" w:rsidRPr="000C144A">
        <w:t>Штабу комиссии по ЧС и ОПБ Балтийского муниципального района</w:t>
      </w:r>
      <w:r w:rsidR="00556E8A" w:rsidRPr="000C144A">
        <w:br/>
        <w:t>(Дренкхан Э.Ф.) взять под контроль организацию вывоза взрывоопасного</w:t>
      </w:r>
      <w:r w:rsidR="00556E8A" w:rsidRPr="000C144A">
        <w:br/>
        <w:t>предмета, для чего:</w:t>
      </w:r>
    </w:p>
    <w:p w:rsidR="00367CAF" w:rsidRPr="000C144A" w:rsidRDefault="00556E8A" w:rsidP="008F732F">
      <w:pPr>
        <w:pStyle w:val="11"/>
        <w:framePr w:w="9593" w:h="9936" w:hRule="exact" w:wrap="around" w:vAnchor="page" w:hAnchor="page" w:x="1061" w:y="1263"/>
        <w:numPr>
          <w:ilvl w:val="1"/>
          <w:numId w:val="2"/>
        </w:numPr>
        <w:shd w:val="clear" w:color="auto" w:fill="auto"/>
        <w:spacing w:before="0" w:after="0" w:line="319" w:lineRule="exact"/>
        <w:ind w:left="0" w:right="301" w:firstLine="720"/>
        <w:jc w:val="both"/>
      </w:pPr>
      <w:r w:rsidRPr="000C144A">
        <w:t>Представить в Главное управление МЧС России по</w:t>
      </w:r>
      <w:r w:rsidRPr="000C144A">
        <w:br/>
        <w:t>Калининградской области</w:t>
      </w:r>
      <w:bookmarkStart w:id="2" w:name="_GoBack"/>
      <w:bookmarkEnd w:id="2"/>
      <w:r w:rsidRPr="000C144A">
        <w:t xml:space="preserve"> </w:t>
      </w:r>
      <w:r w:rsidRPr="000C144A">
        <w:t>доклады в соответствии с табелем срочных</w:t>
      </w:r>
      <w:r w:rsidRPr="000C144A">
        <w:br/>
        <w:t>донесений.</w:t>
      </w:r>
    </w:p>
    <w:p w:rsidR="00367CAF" w:rsidRPr="000C144A" w:rsidRDefault="00556E8A" w:rsidP="008F732F">
      <w:pPr>
        <w:pStyle w:val="11"/>
        <w:framePr w:w="9593" w:h="9936" w:hRule="exact" w:wrap="around" w:vAnchor="page" w:hAnchor="page" w:x="1061" w:y="1263"/>
        <w:numPr>
          <w:ilvl w:val="1"/>
          <w:numId w:val="2"/>
        </w:numPr>
        <w:shd w:val="clear" w:color="auto" w:fill="auto"/>
        <w:spacing w:before="0" w:after="0" w:line="316" w:lineRule="exact"/>
        <w:ind w:left="0" w:right="301" w:firstLine="720"/>
        <w:jc w:val="both"/>
      </w:pPr>
      <w:r w:rsidRPr="000C144A">
        <w:t xml:space="preserve"> Направить заявку в специализированную организацию ЗАО</w:t>
      </w:r>
      <w:r w:rsidRPr="000C144A">
        <w:br/>
        <w:t>«Форпост Балтики Плюс» на вывоз взрывоопасного предмета.</w:t>
      </w:r>
    </w:p>
    <w:p w:rsidR="00367CAF" w:rsidRPr="000C144A" w:rsidRDefault="00556E8A" w:rsidP="008F732F">
      <w:pPr>
        <w:pStyle w:val="11"/>
        <w:framePr w:w="9593" w:h="9936" w:hRule="exact" w:wrap="around" w:vAnchor="page" w:hAnchor="page" w:x="1061" w:y="1263"/>
        <w:numPr>
          <w:ilvl w:val="1"/>
          <w:numId w:val="2"/>
        </w:numPr>
        <w:shd w:val="clear" w:color="auto" w:fill="auto"/>
        <w:spacing w:before="0" w:after="0" w:line="323" w:lineRule="exact"/>
        <w:ind w:left="0" w:right="301" w:firstLine="720"/>
        <w:jc w:val="both"/>
      </w:pPr>
      <w:r w:rsidRPr="000C144A">
        <w:t>Проинформировать ОМВД России по Балтийскому району, ГБУЗ</w:t>
      </w:r>
      <w:r w:rsidRPr="000C144A">
        <w:br/>
        <w:t>КО «Балтийская ЦРБ» и ПСЧ№ 10 о нео</w:t>
      </w:r>
      <w:r w:rsidRPr="000C144A">
        <w:t>бходимости полицейского,</w:t>
      </w:r>
      <w:r w:rsidRPr="000C144A">
        <w:br/>
        <w:t>пожарного и медицинского обеспечения мероприятий по вывозу с</w:t>
      </w:r>
      <w:r w:rsidRPr="000C144A">
        <w:br/>
        <w:t>территории района взрывоопасного предмета.</w:t>
      </w:r>
    </w:p>
    <w:p w:rsidR="00367CAF" w:rsidRPr="000C144A" w:rsidRDefault="00556E8A" w:rsidP="008F732F">
      <w:pPr>
        <w:pStyle w:val="11"/>
        <w:framePr w:w="9593" w:h="9936" w:hRule="exact" w:wrap="around" w:vAnchor="page" w:hAnchor="page" w:x="1061" w:y="1263"/>
        <w:numPr>
          <w:ilvl w:val="1"/>
          <w:numId w:val="2"/>
        </w:numPr>
        <w:shd w:val="clear" w:color="auto" w:fill="auto"/>
        <w:spacing w:before="0" w:after="0" w:line="320" w:lineRule="exact"/>
        <w:ind w:left="0" w:firstLine="720"/>
        <w:jc w:val="both"/>
      </w:pPr>
      <w:r w:rsidRPr="000C144A">
        <w:t>Направить информационные письма Губернатору Калининградской</w:t>
      </w:r>
      <w:r w:rsidRPr="000C144A">
        <w:br/>
        <w:t>области и Председателю комиссии по предупреждению и ликвидации</w:t>
      </w:r>
      <w:r w:rsidRPr="000C144A">
        <w:br/>
      </w:r>
      <w:r w:rsidRPr="000C144A">
        <w:t>чрезвычайных ситуаций и обеспечению пожарной безопасности и</w:t>
      </w:r>
      <w:r w:rsidRPr="000C144A">
        <w:br/>
        <w:t>безопасности на водных объектах Калининградской области о возникшей</w:t>
      </w:r>
      <w:r w:rsidRPr="000C144A">
        <w:br/>
        <w:t>проблемой ситуации с оплатой вывоза ВОП с территории Балтийского</w:t>
      </w:r>
      <w:r w:rsidRPr="000C144A">
        <w:br/>
        <w:t>муниципального района.</w:t>
      </w:r>
    </w:p>
    <w:p w:rsidR="00367CAF" w:rsidRPr="000C144A" w:rsidRDefault="00556E8A" w:rsidP="008F732F">
      <w:pPr>
        <w:pStyle w:val="11"/>
        <w:framePr w:w="9593" w:h="9936" w:hRule="exact" w:wrap="around" w:vAnchor="page" w:hAnchor="page" w:x="1061" w:y="1263"/>
        <w:numPr>
          <w:ilvl w:val="0"/>
          <w:numId w:val="2"/>
        </w:numPr>
        <w:shd w:val="clear" w:color="auto" w:fill="auto"/>
        <w:spacing w:before="0" w:after="0" w:line="325" w:lineRule="exact"/>
        <w:ind w:left="0" w:firstLine="709"/>
        <w:jc w:val="both"/>
      </w:pPr>
      <w:r w:rsidRPr="000C144A">
        <w:t>Рекомендовать ОМВД по Балтийскому району</w:t>
      </w:r>
      <w:r w:rsidRPr="000C144A">
        <w:t xml:space="preserve"> (Горлачев А.Ф.)</w:t>
      </w:r>
      <w:r w:rsidRPr="000C144A">
        <w:br/>
        <w:t>обеспечить охрану взрывоопасного предмета.</w:t>
      </w:r>
    </w:p>
    <w:p w:rsidR="00367CAF" w:rsidRPr="000C144A" w:rsidRDefault="00556E8A" w:rsidP="008F732F">
      <w:pPr>
        <w:pStyle w:val="11"/>
        <w:framePr w:w="9593" w:h="9936" w:hRule="exact" w:wrap="around" w:vAnchor="page" w:hAnchor="page" w:x="1061" w:y="1263"/>
        <w:numPr>
          <w:ilvl w:val="0"/>
          <w:numId w:val="2"/>
        </w:numPr>
        <w:shd w:val="clear" w:color="auto" w:fill="auto"/>
        <w:spacing w:before="0" w:after="0" w:line="325" w:lineRule="exact"/>
        <w:ind w:left="0" w:firstLine="709"/>
        <w:jc w:val="both"/>
      </w:pPr>
      <w:r w:rsidRPr="000C144A">
        <w:t>Постановление вступает в силу со дня подписания и подлежит</w:t>
      </w:r>
      <w:r w:rsidRPr="000C144A">
        <w:br/>
        <w:t>официальному опубликованию.</w:t>
      </w:r>
    </w:p>
    <w:p w:rsidR="00367CAF" w:rsidRPr="000C144A" w:rsidRDefault="00556E8A" w:rsidP="008F732F">
      <w:pPr>
        <w:pStyle w:val="11"/>
        <w:framePr w:w="9593" w:h="9936" w:hRule="exact" w:wrap="around" w:vAnchor="page" w:hAnchor="page" w:x="1061" w:y="1263"/>
        <w:numPr>
          <w:ilvl w:val="0"/>
          <w:numId w:val="2"/>
        </w:numPr>
        <w:shd w:val="clear" w:color="auto" w:fill="auto"/>
        <w:spacing w:before="0" w:after="0"/>
        <w:ind w:left="0" w:firstLine="709"/>
        <w:jc w:val="both"/>
      </w:pPr>
      <w:r w:rsidRPr="000C144A">
        <w:t>Контроль за выполнением решения Комиссии по предупреждению и</w:t>
      </w:r>
      <w:r w:rsidRPr="000C144A">
        <w:br/>
        <w:t>ликвидации чрезвычайных ситуаций и обеспечению п</w:t>
      </w:r>
      <w:r w:rsidRPr="000C144A">
        <w:t>ожарной безопасности</w:t>
      </w:r>
      <w:r w:rsidRPr="000C144A">
        <w:br/>
        <w:t>и безопасности на водных объектах Балтийского муниципального района</w:t>
      </w:r>
      <w:r w:rsidRPr="000C144A">
        <w:br/>
        <w:t>возложить на заместителя главы администрации Балтийского</w:t>
      </w:r>
    </w:p>
    <w:p w:rsidR="000C144A" w:rsidRDefault="00556E8A" w:rsidP="008F732F">
      <w:pPr>
        <w:pStyle w:val="11"/>
        <w:framePr w:w="9593" w:h="9936" w:hRule="exact" w:wrap="around" w:vAnchor="page" w:hAnchor="page" w:x="1061" w:y="1263"/>
        <w:shd w:val="clear" w:color="auto" w:fill="auto"/>
        <w:spacing w:before="0" w:after="598"/>
        <w:ind w:left="20" w:right="6124"/>
        <w:jc w:val="both"/>
      </w:pPr>
      <w:r w:rsidRPr="000C144A">
        <w:t>муниципального района Л.С.</w:t>
      </w:r>
      <w:r w:rsidR="000C144A" w:rsidRPr="000C144A">
        <w:t xml:space="preserve"> </w:t>
      </w:r>
    </w:p>
    <w:p w:rsidR="00367CAF" w:rsidRPr="000C144A" w:rsidRDefault="00556E8A" w:rsidP="000C144A">
      <w:pPr>
        <w:pStyle w:val="11"/>
        <w:framePr w:w="9593" w:h="9936" w:hRule="exact" w:wrap="around" w:vAnchor="page" w:hAnchor="page" w:x="1061" w:y="1263"/>
        <w:shd w:val="clear" w:color="auto" w:fill="auto"/>
        <w:spacing w:before="0" w:after="598"/>
        <w:ind w:left="20" w:right="6124"/>
        <w:jc w:val="both"/>
      </w:pPr>
      <w:r w:rsidRPr="000C144A">
        <w:t>Глава администрации</w:t>
      </w:r>
      <w:r w:rsidRPr="000C144A">
        <w:br/>
        <w:t>Балтийского муниципальной</w:t>
      </w:r>
    </w:p>
    <w:p w:rsidR="00367CAF" w:rsidRPr="000C144A" w:rsidRDefault="00556E8A">
      <w:pPr>
        <w:pStyle w:val="a6"/>
        <w:framePr w:wrap="around" w:vAnchor="page" w:hAnchor="page" w:x="4588" w:y="9666"/>
        <w:shd w:val="clear" w:color="auto" w:fill="auto"/>
        <w:spacing w:line="240" w:lineRule="exact"/>
      </w:pPr>
      <w:r w:rsidRPr="000C144A">
        <w:t>Коточигову.</w:t>
      </w:r>
    </w:p>
    <w:p w:rsidR="00367CAF" w:rsidRPr="000C144A" w:rsidRDefault="00556E8A">
      <w:pPr>
        <w:pStyle w:val="a6"/>
        <w:framePr w:wrap="around" w:vAnchor="page" w:hAnchor="page" w:x="8216" w:y="10895"/>
        <w:shd w:val="clear" w:color="auto" w:fill="auto"/>
        <w:spacing w:line="240" w:lineRule="exact"/>
      </w:pPr>
      <w:r w:rsidRPr="000C144A">
        <w:t>С.В. Мельников</w:t>
      </w:r>
    </w:p>
    <w:p w:rsidR="00367CAF" w:rsidRPr="000C144A" w:rsidRDefault="00556E8A">
      <w:pPr>
        <w:rPr>
          <w:rFonts w:ascii="Times New Roman" w:hAnsi="Times New Roman" w:cs="Times New Roman"/>
          <w:sz w:val="2"/>
          <w:szCs w:val="2"/>
        </w:rPr>
      </w:pPr>
      <w:r w:rsidRPr="000C144A">
        <w:rPr>
          <w:rFonts w:ascii="Times New Roman" w:hAnsi="Times New Roman" w:cs="Times New Roman"/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2961005</wp:posOffset>
            </wp:positionH>
            <wp:positionV relativeFrom="page">
              <wp:posOffset>6159500</wp:posOffset>
            </wp:positionV>
            <wp:extent cx="2091055" cy="1432560"/>
            <wp:effectExtent l="0" t="0" r="4445" b="0"/>
            <wp:wrapNone/>
            <wp:docPr id="2" name="Рисунок 2" descr="C:\Users\Bobkov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kov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CAF" w:rsidRPr="000C14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4A" w:rsidRDefault="000C144A">
      <w:r>
        <w:separator/>
      </w:r>
    </w:p>
  </w:endnote>
  <w:endnote w:type="continuationSeparator" w:id="0">
    <w:p w:rsidR="000C144A" w:rsidRDefault="000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4A" w:rsidRDefault="000C144A"/>
  </w:footnote>
  <w:footnote w:type="continuationSeparator" w:id="0">
    <w:p w:rsidR="000C144A" w:rsidRDefault="000C14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C9A"/>
    <w:multiLevelType w:val="multilevel"/>
    <w:tmpl w:val="823EF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42692B"/>
    <w:multiLevelType w:val="multilevel"/>
    <w:tmpl w:val="CC8C9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AF"/>
    <w:rsid w:val="000C144A"/>
    <w:rsid w:val="00367CAF"/>
    <w:rsid w:val="00556E8A"/>
    <w:rsid w:val="008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73A85"/>
  <w15:docId w15:val="{9E52E749-2941-4D19-A4F5-CB992F5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9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rebuchetMS0pt">
    <w:name w:val="Основной текст (6) + Trebuchet MS;Интервал 0 p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8" w:lineRule="exact"/>
      <w:jc w:val="center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9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Book Antiqua" w:eastAsia="Book Antiqua" w:hAnsi="Book Antiqua" w:cs="Book Antiqua"/>
      <w:spacing w:val="1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24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</dc:creator>
  <cp:lastModifiedBy>Bobkov</cp:lastModifiedBy>
  <cp:revision>1</cp:revision>
  <dcterms:created xsi:type="dcterms:W3CDTF">2018-01-12T12:10:00Z</dcterms:created>
  <dcterms:modified xsi:type="dcterms:W3CDTF">2018-01-12T12:41:00Z</dcterms:modified>
</cp:coreProperties>
</file>