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>от 25 декабря 2013 г. N 1244</w:t>
      </w: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Об </w:t>
      </w:r>
      <w:r w:rsidRPr="00D865C2">
        <w:rPr>
          <w:rFonts w:ascii="Times New Roman" w:hAnsi="Times New Roman" w:cs="Times New Roman"/>
          <w:b/>
          <w:sz w:val="24"/>
          <w:szCs w:val="24"/>
          <w:lang w:eastAsia="ru-RU"/>
        </w:rPr>
        <w:t>антитеррористической защищенности объектов (территорий)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color w:val="0000AF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color w:val="0000AF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>(В редакции Постановления Правительства Российской Федерации</w:t>
      </w:r>
    </w:p>
    <w:p w:rsidR="00CB6CD9" w:rsidRPr="00D865C2" w:rsidRDefault="00A95E37" w:rsidP="00CB6CD9">
      <w:pPr>
        <w:pStyle w:val="a5"/>
        <w:ind w:left="0" w:firstLine="0"/>
        <w:jc w:val="center"/>
        <w:rPr>
          <w:rFonts w:ascii="Times New Roman" w:hAnsi="Times New Roman" w:cs="Times New Roman"/>
          <w:color w:val="0000AF"/>
          <w:sz w:val="24"/>
          <w:szCs w:val="24"/>
          <w:lang w:eastAsia="ru-RU"/>
        </w:rPr>
      </w:pPr>
      <w:hyperlink r:id="rId8" w:tgtFrame="contents" w:history="1">
        <w:r w:rsidR="00CB6CD9" w:rsidRPr="00D865C2">
          <w:rPr>
            <w:rFonts w:ascii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03.12.2016 г. N 1292</w:t>
        </w:r>
      </w:hyperlink>
      <w:r w:rsidR="00CB6CD9"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>)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В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пунктом 4  части 2  статьи 5   Федерального закона  </w:t>
      </w:r>
      <w:hyperlink r:id="rId9" w:tgtFrame="contents" w:history="1">
        <w:r w:rsidRPr="00D865C2">
          <w:rPr>
            <w:rFonts w:ascii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"О противодействии  терроризму"</w:t>
        </w:r>
      </w:hyperlink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Правительство   Российской Федерации п о с т а н о в л я е т: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1. Утвердить   прилагаемые   Правила   разработки   требований к антитеррористической   защищенности   объектов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>территорий)   и паспорта безопасности объектов (территорий).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2. Федеральным органам исполнительной власти и Государственной корпорации по атомной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энергии  "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>Росатом"  обеспечить  в  6-месячный срок подготовку и внесение в установленном порядке  в  соответствии с Правилами,      утвержденными      настоящим      постановлением, соответствующих проектов актов Правительства Российской Федерации.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Председатель Правительства</w:t>
      </w:r>
    </w:p>
    <w:p w:rsidR="00CB6CD9" w:rsidRPr="00D865C2" w:rsidRDefault="00CB6CD9" w:rsidP="00CB6CD9">
      <w:pPr>
        <w:pStyle w:val="a5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Российской Федерации                                Д.Медведев</w:t>
      </w:r>
    </w:p>
    <w:p w:rsidR="00CB6CD9" w:rsidRPr="00D865C2" w:rsidRDefault="00CB6CD9" w:rsidP="00CB6CD9">
      <w:pPr>
        <w:pStyle w:val="a5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__________________________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5C2" w:rsidRDefault="00D865C2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5C2" w:rsidRDefault="00D865C2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5C2" w:rsidRDefault="00D865C2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5C2" w:rsidRPr="00D865C2" w:rsidRDefault="00D865C2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CB6CD9" w:rsidRPr="00D865C2" w:rsidRDefault="00CB6CD9" w:rsidP="00CB6CD9">
      <w:pPr>
        <w:pStyle w:val="a5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постановлением Правительства</w:t>
      </w:r>
    </w:p>
    <w:p w:rsidR="00CB6CD9" w:rsidRPr="00D865C2" w:rsidRDefault="00CB6CD9" w:rsidP="00CB6CD9">
      <w:pPr>
        <w:pStyle w:val="a5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Российской Федерации</w:t>
      </w:r>
    </w:p>
    <w:p w:rsidR="00CB6CD9" w:rsidRPr="00D865C2" w:rsidRDefault="00CB6CD9" w:rsidP="00CB6CD9">
      <w:pPr>
        <w:pStyle w:val="a5"/>
        <w:ind w:left="0"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от 25 декабря 2013 г. N 1244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>разработки требований к антитеррористической защищенности</w:t>
      </w: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>объектов (территорий) и паспорта безопасности объектов (территорий)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color w:val="0000AF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jc w:val="center"/>
        <w:rPr>
          <w:rFonts w:ascii="Times New Roman" w:hAnsi="Times New Roman" w:cs="Times New Roman"/>
          <w:color w:val="0000AF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>(В редакции Постановления Правительства Российской Федерации</w:t>
      </w:r>
    </w:p>
    <w:p w:rsidR="00CB6CD9" w:rsidRPr="00D865C2" w:rsidRDefault="00A95E37" w:rsidP="00CB6CD9">
      <w:pPr>
        <w:pStyle w:val="a5"/>
        <w:ind w:left="0" w:firstLine="0"/>
        <w:jc w:val="center"/>
        <w:rPr>
          <w:rFonts w:ascii="Times New Roman" w:hAnsi="Times New Roman" w:cs="Times New Roman"/>
          <w:color w:val="0000AF"/>
          <w:sz w:val="24"/>
          <w:szCs w:val="24"/>
          <w:lang w:eastAsia="ru-RU"/>
        </w:rPr>
      </w:pPr>
      <w:hyperlink r:id="rId10" w:tgtFrame="contents" w:history="1">
        <w:r w:rsidR="00CB6CD9" w:rsidRPr="00D865C2">
          <w:rPr>
            <w:rFonts w:ascii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03.12.2016 г. N 1292</w:t>
        </w:r>
      </w:hyperlink>
      <w:r w:rsidR="00CB6CD9"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>)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1. Настоящие   Правила   устанавливают   порядок    разработки требований    к    антитеррористической    защищенности    объектов (территорий) (за исключением объектов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транспортной  инфраструктуры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>, транспортных средств и объектов топливно-энергетического комплекса) (далее - требования) и паспорта безопасности объектов  (территорий) (далее - паспорт безопасности).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2.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Разработка  требований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и  формы  паспорта  безопасности  и внесение в установленном порядке проектов актов об их утверждении в Правительство Российской Федерации осуществляются: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а)    федеральными    органами    исполнительной    власти   и Государственной   корпорацией   по  атомной  энергии  "Росатом"  по согласованию   с   Федеральной   службой   безопасности  Российской Федерации</w:t>
      </w:r>
      <w:r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 xml:space="preserve">,  Министерством  внутренних  дел  Российской  Федерации и Федеральной службой войск национальной гвардии Российской Федерации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в  отношении  объектов  (территорий), правообладателями которых они являются   или   которые   относятся   к   сфере  их  деятельности, предполагающей   использование  объекта  (территории),  подлежащего антитеррористической  защите  (за  исключением объектов, подлежащих обязательной   охране   </w:t>
      </w:r>
      <w:r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>войсками  национальной  гвардии  Российской Федерации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 xml:space="preserve"> (В   редакции  Постановления  Правительства  Российской Федерации </w:t>
      </w:r>
      <w:hyperlink r:id="rId11" w:tgtFrame="contents" w:history="1">
        <w:r w:rsidRPr="00D865C2">
          <w:rPr>
            <w:rFonts w:ascii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03.12.2016 г. N 1292</w:t>
        </w:r>
      </w:hyperlink>
      <w:r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>)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>б)  Федеральной</w:t>
      </w:r>
      <w:proofErr w:type="gramEnd"/>
      <w:r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 xml:space="preserve">  службой войск национальной гвардии Российской Федерации   по  согласованию  с  Федеральной  службой  безопасности Российской  Федерации  и  Министерством  внутренних  дел Российской Федерации  в отношении не предусмотренных подпунктом "а" настоящего пункта  мест  массового  пребывания  людей и объектов (территорий), подлежащих   обязательной   охране  войсками  национальной  гвардии Российской Федерации. (В   редакции   Постановления   Правительства Российской Федерации </w:t>
      </w:r>
      <w:hyperlink r:id="rId12" w:tgtFrame="contents" w:history="1">
        <w:r w:rsidRPr="00D865C2">
          <w:rPr>
            <w:rFonts w:ascii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03.12.2016 г. N 1292</w:t>
        </w:r>
      </w:hyperlink>
      <w:r w:rsidRPr="00D865C2">
        <w:rPr>
          <w:rFonts w:ascii="Times New Roman" w:hAnsi="Times New Roman" w:cs="Times New Roman"/>
          <w:color w:val="0000AF"/>
          <w:sz w:val="24"/>
          <w:szCs w:val="24"/>
          <w:lang w:eastAsia="ru-RU"/>
        </w:rPr>
        <w:t>)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3. В случае если требования затрагивают сферу деятельности 2 и более   федеральных   органов   исполнительной   власти  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9515B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или) Государственной корпорации по атомной энергии "Росатом", требования подлежат согласованию со всеми федеральными органами исполнительной власти и  (или)  Государственной  корпорацией  по  атомной  энергии "Росатом", сферы деятельности которых затрагиваются.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4. В требованиях должны содержаться меры, направленные: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а)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на  воспрепятствование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неправомерному   проникновению   на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объект (территорию);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б) на выявление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потенциальных  нарушителей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установленного  на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объекте  (территории)  режима  и  (или)  признаков  подготовки  или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совершения террористического акта;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в) на пресечение попыток совершения террористического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акта  на</w:t>
      </w:r>
      <w:proofErr w:type="gramEnd"/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объекте (территории);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г) на минимизацию возможных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последствий  и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ликвидацию  угрозы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террористического акта на объекте (территории).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5.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В  требованиях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могут  содержаться   дополнительные   меры,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которые    необходимы    для    обеспечения    антитеррористической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защищенности      объектов      (территорий)      (организационные,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инженерно-технические, правовые и  иные  меры  по  созданию  защиты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объектов (территорий) от совершения на них террористического акта),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в том числе на этапе их проектирования и планирования.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6. В    требованиях    определяется     порядок     проведения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категорирования объекта (территории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),  то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есть  отнесения  объекта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(территории) к  определенной  категории  с  учетом  степени  угрозы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совершения на нем террористического акта  и  возможных  последствий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его совершения на основании оценки состояния  защищенности  объекта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(территории),  учитывающей  его  значимость  для  инфраструктуры  и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жизнеобеспечения  и  степень  потенциальной  опасности   совершения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террористического акта.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Для  каждой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категории  объектов  (территорий)  в  требованиях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устанавливается  комплекс  мер,  соответствующих   степени   угрозы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совершения террористического акта и его возможным последствиям.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Степень угрозы совершения террористического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акта  определяется</w:t>
      </w:r>
      <w:proofErr w:type="gramEnd"/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на   основании   данных    о    совершенных    и    предотвращенных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террористических актах.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Возможные  последствия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совершения   террористического   акта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определяются  на  основании  прогнозных  показателей  о  количестве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людей,  которые  могут  погибнуть  или  получить   вред   здоровью,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возможном материальном ущербе и ущербе окружающей природной среде.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При  этом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предусматривается  выделение  потенциально  опасных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объектов (территорий), совершение террористического акта на которых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может привести к возникновению  чрезвычайных  ситуаций  с  опасными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социально-экономическими  последствиями,  и  критических  элементов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объекта, совершение террористического акта на  которых  приведет  к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прекращению нормального функционирования объекта,  его  повреждению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или аварии на объекте.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7. В требованиях определяются: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а)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порядок  информирования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об   угрозе   совершения   или   о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совершении  террористического  акта  на  объекте   (территории)   и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реагирования   на   них   лиц,   ответственных    за    обеспечение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антитеррористической защищенности  объекта  (территории),  а  также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органы, которые подлежат информированию;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б)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порядок  контроля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за   выполнением   требований,   включая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должностных лиц, уполномоченных на  проведение  проверок,  а  также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виды проверок, основания, периодичность и сроки их проведения.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8.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К  требованиям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прилагается  форма  паспорта  безопасности,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которая включает в себя: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а) общие сведения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об  объекте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(о  территории)  (основной  вид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деятельности, категория, наименование  вышестоящей  организации  по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принадлежности и общая площадь);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б) общие сведения о работниках и (или) об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арендаторах  объекта</w:t>
      </w:r>
      <w:proofErr w:type="gramEnd"/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(территории);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в)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сведения  о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потенциально   опасных   участках   и   (или)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критических элементах объекта (территории);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г) возможные    последствия    в     результате     совершения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террористического акта на объекте (территории);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д) оценку         социально-экономических          последствий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террористического акта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на  объекте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(территории)  (людские  потери,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нарушения инфраструктуры и экономический ущерб);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е) силы   и   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средства,   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привлекаемые    для    обеспечения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антитеррористической защищенности объекта (территории);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ж) меры по инженерно-технической, физической защите и пожарной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безопасности объекта (территории);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з) выводы и рекомендации;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и) дополнительную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информацию  с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учетом  особенностей  объекта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(территории).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9. В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целях  разработки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паспорта  безопасности  в  требованиях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определяются: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а) лица, которые составляют паспорт безопасности;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б) лица, уполномоченные на утверждение паспорта безопасности;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в) количество экземпляров паспорта безопасности;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г) порядок   составления и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согласования  паспорта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(в том числе после его актуализации);</w:t>
      </w:r>
    </w:p>
    <w:p w:rsidR="00CB6CD9" w:rsidRPr="00D865C2" w:rsidRDefault="00CB6CD9" w:rsidP="00CB6CD9">
      <w:pPr>
        <w:pStyle w:val="a5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   д) порядок и сроки актуализации паспорта безопасности с учетом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основного </w:t>
      </w:r>
      <w:proofErr w:type="gramStart"/>
      <w:r w:rsidRPr="00D865C2">
        <w:rPr>
          <w:rFonts w:ascii="Times New Roman" w:hAnsi="Times New Roman" w:cs="Times New Roman"/>
          <w:sz w:val="24"/>
          <w:szCs w:val="24"/>
          <w:lang w:eastAsia="ru-RU"/>
        </w:rPr>
        <w:t>предназначения  объекта</w:t>
      </w:r>
      <w:proofErr w:type="gramEnd"/>
      <w:r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 (территории),  общей  площади  и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периметра  его  территории,  количества  потенциально   опасных   и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критических  элементов  объекта  (территории),   сил   и   средств,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привлекаемых для обеспечения его антитеррористической защищенности,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а также  с  учетом  мер  по  инженерно-технической  защите  объекта</w:t>
      </w:r>
      <w:r w:rsidR="00343D37" w:rsidRPr="00D86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65C2">
        <w:rPr>
          <w:rFonts w:ascii="Times New Roman" w:hAnsi="Times New Roman" w:cs="Times New Roman"/>
          <w:sz w:val="24"/>
          <w:szCs w:val="24"/>
          <w:lang w:eastAsia="ru-RU"/>
        </w:rPr>
        <w:t>(территории).</w:t>
      </w:r>
    </w:p>
    <w:p w:rsidR="00CB6CD9" w:rsidRPr="00D865C2" w:rsidRDefault="00CB6CD9" w:rsidP="00CB6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CD9" w:rsidRDefault="00CB6CD9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3D37" w:rsidRDefault="00343D37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3D37" w:rsidRDefault="00343D37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3D37" w:rsidRDefault="00343D37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3D37" w:rsidRDefault="00343D37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3D37" w:rsidRDefault="00343D37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65C2" w:rsidRDefault="00D865C2" w:rsidP="00A70E2B">
      <w:pPr>
        <w:pStyle w:val="a5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865C2" w:rsidRPr="00D865C2" w:rsidRDefault="00D865C2" w:rsidP="00D865C2">
      <w:pPr>
        <w:shd w:val="clear" w:color="auto" w:fill="FDFDFD"/>
        <w:spacing w:before="75" w:after="225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6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СПИСОК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6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правовых актов Правительства Российской Федерации, изданных в рамках реализации постановления Правительства Российской Федерации от 25 декабря 2013 г. № 1244 «Об антитеррористической защищенности объектов (территорий)»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9 августа 2014 г. № 789 «Об антитеррористической защищенности объектов Вооруженных Сил Российской Федерации».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23 августа 2014 г. № 853 «Об утверждении требований к антитеррористической защищенности объектов (территорий) Министерства юстиции Российской Федерации и формы паспорта безопасности объектов (территорий) Министерства юстиции Российской Федерации».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28 августа 2014 г. № 872 «Об утверждении требований к антитеррористической защищенности объектов (территорий) Министерства регионального развития Российской Федерации и формы паспорта безопасности объектов (территорий) этих объектов (территорий)».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Правительства Российской Федерации от 29 августа 2014 г.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</w:t>
      </w:r>
      <w:proofErr w:type="gramStart"/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подведомственных организаций</w:t>
      </w:r>
      <w:proofErr w:type="gramEnd"/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формы паспорта безопасности объектов (территорий) этих объектов (территорий)».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29 августа 2014 г. № 876 «Об антитеррористической защищенности объектов Государственной корпорации по атомной энергии «Росатом».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Правительства Российской Федерации от 22 октября 2014 г. № 1093 «Об утверждении требований к </w:t>
      </w:r>
      <w:proofErr w:type="gramStart"/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антитеррористической  защищенности</w:t>
      </w:r>
      <w:proofErr w:type="gramEnd"/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объектов (территорий) и формы паспорта безопасности объектов (территорий) Федерального агентства специального строительства».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30 октября 2014 г.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14 ноября 2014 г. № 1193 «Об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3 декабря 2014 г.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5 декабря 2014 г. № 1328 «Об утверждении требований к антитеррористической защищенности объектов (территорий) таможенных органов и формы паспорта безопасности объектов (территорий) таможенных органов».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18 декабря 2014 г. № 1413 «Об утверждении требований к антитеррористической защищенности объектов (территорий) промышленности и формы паспорта безопасности объектов (территорий) промышленности».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6 марта 2015 г.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Правительства Российской Федерации от 6 марта 2015 г. № 205 «Об утверждении требований к антитеррористической защищенности объектов (территорий) Федеральной службы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Российской Федерации по контролю за оборотом наркотиков и формы паспорта безопасности этих объектов (территорий)».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18 марта 2015 г. № 252 «Об утверждении требований к антитеррористической защищенности объектов (территорий) ракетно-космической промышленности и формы паспорта безопасности объекта (территории) ракетно-космической промышленности».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18 марта 2015 г. № 253 «Об утверждении требований к антитеррористической защищенности объектов (территорий) органов федеральной фельдъегерской связи и формы паспорта безопасности этих объектов (территорий)».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3 апреля 2015 г. № 324 «Об утверждении требований к антитеррористической защищенности объектов (территорий) Федеральной миграционной службы и формы паспорта безопасности этих объектов (территорий)».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13 мая 2016 г.  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 июля 2016 г. № 617 «Об утверждении требований 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безопасности этих объектов (территорий)»;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16 июля 2016 г.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П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остановление Правительства Российской Федерации от 23 декабря 2016 г.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13 января 2017 г.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11 февраля 2017 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Правительства Российской Федерации от 28 февраля 2017 г. № 239 «Об утверждении требований к антитеррористической защищенности объектов (территорий) Федерального агентства научных организаций, его территориальных органов и </w:t>
      </w:r>
      <w:proofErr w:type="gramStart"/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подведомственных ему организаций</w:t>
      </w:r>
      <w:proofErr w:type="gramEnd"/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формы паспорта безопасности этих объектов (территорий)»;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14 апреля 2017 г. № 447 «Об утверждении требований к антитеррористической защищенности гостиниц и иных средств размещения и формы паспорта безопасности этих объектов»;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Правительства Российской Федерации от 26 апреля 2017 г. № 495 «Об утверждении требований по обеспечению транспортной безопасности, в том числе требований к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27.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13 июля 2017 г. № 836 «Об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 относящихся к сфере деятельности Министерства сельского хозяйства Российской Федерации, и формы паспорта безопасности этих объектов (территорий)»;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28.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4 августа 2017 г. № 931 «О внесении изменений в Правила разработки требований к антитеррористической защищенности объектов (территорий) и паспорта безопасности объектов (территорий)»;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29.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7 октября 2017 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 относящихся к сфере деятельности Министерства образования и науки Российской Федерации, и формы паспорта безопасности этих объектов (территорий)»;</w:t>
      </w:r>
    </w:p>
    <w:p w:rsidR="00D865C2" w:rsidRPr="00D865C2" w:rsidRDefault="00D865C2" w:rsidP="00D865C2">
      <w:pPr>
        <w:numPr>
          <w:ilvl w:val="0"/>
          <w:numId w:val="3"/>
        </w:numPr>
        <w:shd w:val="clear" w:color="auto" w:fill="FDFDFD"/>
        <w:spacing w:before="75" w:after="225"/>
        <w:ind w:left="6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30. </w:t>
      </w:r>
      <w:r w:rsidRPr="00D86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Правительства Российской Федерации от 19 октября 2017 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5C2" w:rsidRDefault="00D865C2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644A" w:rsidRDefault="00EE644A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3266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 ФЕДЕРАЛЬНЫЙ ЗАКОН О ПРОТИВОДЕЙСТВИИ ТЕРРОРИЗМ</w:t>
      </w:r>
    </w:p>
    <w:p w:rsidR="00133266" w:rsidRDefault="00133266" w:rsidP="0013326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3266">
        <w:rPr>
          <w:rFonts w:ascii="Times New Roman" w:hAnsi="Times New Roman" w:cs="Times New Roman"/>
          <w:sz w:val="28"/>
          <w:szCs w:val="28"/>
        </w:rPr>
        <w:t>6 марта 2006 года</w:t>
      </w:r>
      <w:r w:rsidR="00EE6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33266">
        <w:rPr>
          <w:rFonts w:ascii="Times New Roman" w:hAnsi="Times New Roman" w:cs="Times New Roman"/>
          <w:sz w:val="28"/>
          <w:szCs w:val="28"/>
        </w:rPr>
        <w:t xml:space="preserve"> N 35-ФЗ </w:t>
      </w:r>
    </w:p>
    <w:p w:rsidR="00EE644A" w:rsidRDefault="00133266" w:rsidP="00EE644A">
      <w:pPr>
        <w:pStyle w:val="a5"/>
        <w:ind w:left="0"/>
        <w:jc w:val="right"/>
      </w:pPr>
      <w:r>
        <w:t>Принят Государственной Думой 26 февраля 2006 года</w:t>
      </w:r>
    </w:p>
    <w:p w:rsidR="00EE644A" w:rsidRDefault="00EE644A" w:rsidP="00EE644A">
      <w:pPr>
        <w:pStyle w:val="a5"/>
        <w:ind w:left="0"/>
        <w:jc w:val="center"/>
      </w:pPr>
      <w:r>
        <w:t xml:space="preserve">                                                                </w:t>
      </w:r>
      <w:r w:rsidR="00133266">
        <w:t xml:space="preserve"> Одобрен Советом Федерации 1 марта 2006 года </w:t>
      </w:r>
    </w:p>
    <w:p w:rsidR="00EE644A" w:rsidRDefault="00EE644A" w:rsidP="00EE644A">
      <w:pPr>
        <w:pStyle w:val="a5"/>
        <w:ind w:left="0"/>
        <w:jc w:val="right"/>
      </w:pPr>
    </w:p>
    <w:p w:rsidR="00EE644A" w:rsidRDefault="00133266" w:rsidP="00EE644A">
      <w:pPr>
        <w:pStyle w:val="a5"/>
        <w:ind w:left="0"/>
        <w:jc w:val="right"/>
      </w:pPr>
      <w:r>
        <w:t>Список изменяющих документов (в ред. Федеральных законов от 27.07.2006 N 153-ФЗ, от 08.11.2008 N 203-ФЗ, от 22.12.2008 N 272-ФЗ, от 30.12.2008 N 321-ФЗ, от 27.07.2010 N 197-ФЗ, от 28.12.2010 N 404-ФЗ, от 03.05.2011 N 96-ФЗ, от 08.11.2011 N 309-ФЗ, от 23.07.2013 N 208-ФЗ, от 02.11.2013 N 302-ФЗ, от 05.05.2014 N 130-ФЗ, от 04.06.2014 N 145-ФЗ, от 28.06.2014 N 179-ФЗ, от 31.12.2014 N 505-ФЗ, от 03.07.2016 N 227-ФЗ, от 06.07.2016 N 374-ФЗ)</w:t>
      </w:r>
    </w:p>
    <w:p w:rsidR="00EE644A" w:rsidRDefault="00EE644A" w:rsidP="00EE644A">
      <w:pPr>
        <w:pStyle w:val="a5"/>
        <w:ind w:left="0"/>
        <w:jc w:val="right"/>
      </w:pPr>
    </w:p>
    <w:p w:rsidR="00133266" w:rsidRPr="005F0129" w:rsidRDefault="00133266" w:rsidP="007321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F0129"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 </w:t>
      </w:r>
    </w:p>
    <w:p w:rsidR="00EE644A" w:rsidRPr="005F0129" w:rsidRDefault="00EE644A" w:rsidP="007321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133266" w:rsidRPr="005F0129" w:rsidRDefault="00133266" w:rsidP="007321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F0129">
        <w:rPr>
          <w:rFonts w:ascii="Times New Roman" w:hAnsi="Times New Roman" w:cs="Times New Roman"/>
          <w:sz w:val="24"/>
          <w:szCs w:val="24"/>
        </w:rPr>
        <w:t xml:space="preserve">Статья 5.2. Полномочия органов местного самоуправления в области противодействия терроризму (введена Федеральным законом от 06.07.2016 N 374-ФЗ)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 </w:t>
      </w:r>
    </w:p>
    <w:p w:rsidR="00133266" w:rsidRPr="005F0129" w:rsidRDefault="00133266" w:rsidP="007321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F0129">
        <w:rPr>
          <w:rFonts w:ascii="Times New Roman" w:hAnsi="Times New Roman" w:cs="Times New Roman"/>
          <w:sz w:val="24"/>
          <w:szCs w:val="24"/>
        </w:rPr>
        <w:t xml:space="preserve"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133266" w:rsidRPr="005F0129" w:rsidRDefault="00133266" w:rsidP="007321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F0129">
        <w:rPr>
          <w:rFonts w:ascii="Times New Roman" w:hAnsi="Times New Roman" w:cs="Times New Roman"/>
          <w:sz w:val="24"/>
          <w:szCs w:val="24"/>
        </w:rPr>
        <w:t xml:space="preserve"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133266" w:rsidRPr="005F0129" w:rsidRDefault="00133266" w:rsidP="007321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F0129">
        <w:rPr>
          <w:rFonts w:ascii="Times New Roman" w:hAnsi="Times New Roman" w:cs="Times New Roman"/>
          <w:sz w:val="24"/>
          <w:szCs w:val="24"/>
        </w:rPr>
        <w:t xml:space="preserve"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 </w:t>
      </w:r>
    </w:p>
    <w:p w:rsidR="00133266" w:rsidRPr="005F0129" w:rsidRDefault="00133266" w:rsidP="007321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F0129">
        <w:rPr>
          <w:rFonts w:ascii="Times New Roman" w:hAnsi="Times New Roman" w:cs="Times New Roman"/>
          <w:sz w:val="24"/>
          <w:szCs w:val="24"/>
        </w:rPr>
        <w:t xml:space="preserve"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</w:p>
    <w:p w:rsidR="00133266" w:rsidRPr="005F0129" w:rsidRDefault="00133266" w:rsidP="007321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5F0129">
        <w:rPr>
          <w:rFonts w:ascii="Times New Roman" w:hAnsi="Times New Roman" w:cs="Times New Roman"/>
          <w:sz w:val="24"/>
          <w:szCs w:val="24"/>
        </w:rPr>
        <w:t xml:space="preserve"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 </w:t>
      </w:r>
    </w:p>
    <w:p w:rsidR="00133266" w:rsidRPr="005F0129" w:rsidRDefault="00133266" w:rsidP="00732180">
      <w:pPr>
        <w:pStyle w:val="a5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F0129">
        <w:rPr>
          <w:rFonts w:ascii="Times New Roman" w:hAnsi="Times New Roman" w:cs="Times New Roman"/>
          <w:sz w:val="24"/>
          <w:szCs w:val="24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sectPr w:rsidR="00133266" w:rsidRPr="005F0129" w:rsidSect="00CB6CD9">
      <w:headerReference w:type="default" r:id="rId13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37" w:rsidRDefault="00A95E37" w:rsidP="00A70E2B">
      <w:r>
        <w:separator/>
      </w:r>
    </w:p>
  </w:endnote>
  <w:endnote w:type="continuationSeparator" w:id="0">
    <w:p w:rsidR="00A95E37" w:rsidRDefault="00A95E37" w:rsidP="00A7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37" w:rsidRDefault="00A95E37" w:rsidP="00A70E2B">
      <w:r>
        <w:separator/>
      </w:r>
    </w:p>
  </w:footnote>
  <w:footnote w:type="continuationSeparator" w:id="0">
    <w:p w:rsidR="00A95E37" w:rsidRDefault="00A95E37" w:rsidP="00A7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993"/>
      <w:docPartObj>
        <w:docPartGallery w:val="Page Numbers (Top of Page)"/>
        <w:docPartUnique/>
      </w:docPartObj>
    </w:sdtPr>
    <w:sdtEndPr/>
    <w:sdtContent>
      <w:p w:rsidR="00A70E2B" w:rsidRDefault="00A95E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5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0E2B" w:rsidRDefault="00A70E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69A"/>
    <w:multiLevelType w:val="multilevel"/>
    <w:tmpl w:val="B238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A640D"/>
    <w:multiLevelType w:val="multilevel"/>
    <w:tmpl w:val="43A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3157B"/>
    <w:multiLevelType w:val="hybridMultilevel"/>
    <w:tmpl w:val="DD60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57D"/>
    <w:rsid w:val="00073AA1"/>
    <w:rsid w:val="000C7987"/>
    <w:rsid w:val="00133266"/>
    <w:rsid w:val="00190C02"/>
    <w:rsid w:val="001B021B"/>
    <w:rsid w:val="001F657D"/>
    <w:rsid w:val="00343D37"/>
    <w:rsid w:val="00450920"/>
    <w:rsid w:val="005F0129"/>
    <w:rsid w:val="00732180"/>
    <w:rsid w:val="0079515B"/>
    <w:rsid w:val="007C6D04"/>
    <w:rsid w:val="009B27AB"/>
    <w:rsid w:val="00A70E2B"/>
    <w:rsid w:val="00A95E37"/>
    <w:rsid w:val="00AA6B47"/>
    <w:rsid w:val="00BA6820"/>
    <w:rsid w:val="00BD69EA"/>
    <w:rsid w:val="00CB6CD9"/>
    <w:rsid w:val="00D6361B"/>
    <w:rsid w:val="00D865C2"/>
    <w:rsid w:val="00E03F08"/>
    <w:rsid w:val="00E61ADA"/>
    <w:rsid w:val="00EE644A"/>
    <w:rsid w:val="00F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91E2"/>
  <w15:docId w15:val="{37FA207F-BDAD-4713-AFC5-DEA2798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7AB"/>
  </w:style>
  <w:style w:type="paragraph" w:styleId="1">
    <w:name w:val="heading 1"/>
    <w:basedOn w:val="a"/>
    <w:link w:val="10"/>
    <w:uiPriority w:val="9"/>
    <w:qFormat/>
    <w:rsid w:val="001F657D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657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57D"/>
  </w:style>
  <w:style w:type="paragraph" w:styleId="a4">
    <w:name w:val="List Paragraph"/>
    <w:basedOn w:val="a"/>
    <w:uiPriority w:val="34"/>
    <w:qFormat/>
    <w:rsid w:val="00A70E2B"/>
    <w:pPr>
      <w:ind w:left="720"/>
      <w:contextualSpacing/>
    </w:pPr>
  </w:style>
  <w:style w:type="paragraph" w:styleId="a5">
    <w:name w:val="No Spacing"/>
    <w:uiPriority w:val="1"/>
    <w:qFormat/>
    <w:rsid w:val="00A70E2B"/>
  </w:style>
  <w:style w:type="paragraph" w:styleId="a6">
    <w:name w:val="header"/>
    <w:basedOn w:val="a"/>
    <w:link w:val="a7"/>
    <w:uiPriority w:val="99"/>
    <w:unhideWhenUsed/>
    <w:rsid w:val="00A70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E2B"/>
  </w:style>
  <w:style w:type="paragraph" w:styleId="a8">
    <w:name w:val="footer"/>
    <w:basedOn w:val="a"/>
    <w:link w:val="a9"/>
    <w:uiPriority w:val="99"/>
    <w:semiHidden/>
    <w:unhideWhenUsed/>
    <w:rsid w:val="00A70E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0E2B"/>
  </w:style>
  <w:style w:type="character" w:customStyle="1" w:styleId="doccaption">
    <w:name w:val="doccaption"/>
    <w:basedOn w:val="a0"/>
    <w:rsid w:val="00E61ADA"/>
  </w:style>
  <w:style w:type="character" w:customStyle="1" w:styleId="30">
    <w:name w:val="Заголовок 3 Знак"/>
    <w:basedOn w:val="a0"/>
    <w:link w:val="3"/>
    <w:uiPriority w:val="9"/>
    <w:semiHidden/>
    <w:rsid w:val="00E61A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6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C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B6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712">
          <w:marLeft w:val="0"/>
          <w:marRight w:val="0"/>
          <w:marTop w:val="468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099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562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9081">
                          <w:marLeft w:val="0"/>
                          <w:marRight w:val="0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099956">
                          <w:marLeft w:val="0"/>
                          <w:marRight w:val="0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6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70326&amp;backlink=1&amp;&amp;nd=10241695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proxy/ips/?docbody=&amp;prevDoc=102170326&amp;backlink=1&amp;&amp;nd=1024169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proxy/ips/?docbody=&amp;prevDoc=102170326&amp;backlink=1&amp;&amp;nd=1024169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70326&amp;backlink=1&amp;&amp;nd=102416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proxy/ips/?docbody=&amp;prevDoc=102170326&amp;backlink=1&amp;&amp;nd=1021051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89EF-848E-4088-B690-F437B49B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Bobkov</cp:lastModifiedBy>
  <cp:revision>8</cp:revision>
  <cp:lastPrinted>2017-04-25T07:47:00Z</cp:lastPrinted>
  <dcterms:created xsi:type="dcterms:W3CDTF">2017-04-25T06:32:00Z</dcterms:created>
  <dcterms:modified xsi:type="dcterms:W3CDTF">2018-02-14T13:13:00Z</dcterms:modified>
</cp:coreProperties>
</file>