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5F" w:rsidRPr="002F455F" w:rsidRDefault="002F455F" w:rsidP="002F455F">
      <w:pPr>
        <w:spacing w:after="255" w:line="300" w:lineRule="atLeast"/>
        <w:outlineLvl w:val="1"/>
        <w:rPr>
          <w:rFonts w:ascii="Arial" w:eastAsia="Times New Roman" w:hAnsi="Arial" w:cs="Arial"/>
          <w:b/>
          <w:bCs/>
          <w:color w:val="4D4D4D"/>
          <w:sz w:val="27"/>
          <w:szCs w:val="27"/>
          <w:lang w:eastAsia="ru-RU"/>
        </w:rPr>
      </w:pPr>
      <w:r w:rsidRPr="002F455F">
        <w:rPr>
          <w:rFonts w:ascii="Arial" w:eastAsia="Times New Roman" w:hAnsi="Arial" w:cs="Arial"/>
          <w:b/>
          <w:bCs/>
          <w:color w:val="4D4D4D"/>
          <w:sz w:val="27"/>
          <w:szCs w:val="27"/>
          <w:lang w:eastAsia="ru-RU"/>
        </w:rPr>
        <w:t>Постановление Правительства РФ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(не вступило в силу)</w:t>
      </w:r>
    </w:p>
    <w:p w:rsidR="002F455F" w:rsidRPr="002F455F" w:rsidRDefault="002F455F" w:rsidP="002F455F">
      <w:pPr>
        <w:spacing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17 октября 2017</w:t>
      </w:r>
    </w:p>
    <w:p w:rsidR="002F455F" w:rsidRPr="002F455F" w:rsidRDefault="002F455F" w:rsidP="002F455F">
      <w:pPr>
        <w:spacing w:after="255" w:line="240" w:lineRule="auto"/>
        <w:rPr>
          <w:rFonts w:ascii="Arial" w:eastAsia="Times New Roman" w:hAnsi="Arial" w:cs="Arial"/>
          <w:color w:val="000000"/>
          <w:sz w:val="21"/>
          <w:szCs w:val="21"/>
          <w:lang w:eastAsia="ru-RU"/>
        </w:rPr>
      </w:pPr>
      <w:bookmarkStart w:id="0" w:name="0"/>
      <w:bookmarkEnd w:id="0"/>
      <w:r w:rsidRPr="002F455F">
        <w:rPr>
          <w:rFonts w:ascii="Arial" w:eastAsia="Times New Roman" w:hAnsi="Arial" w:cs="Arial"/>
          <w:color w:val="000000"/>
          <w:sz w:val="21"/>
          <w:szCs w:val="21"/>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Утвердить прилагаемые:</w:t>
      </w:r>
    </w:p>
    <w:p w:rsidR="002F455F" w:rsidRPr="002F455F" w:rsidRDefault="00FD2D78" w:rsidP="002F455F">
      <w:pPr>
        <w:spacing w:after="255" w:line="240" w:lineRule="auto"/>
        <w:rPr>
          <w:rFonts w:ascii="Arial" w:eastAsia="Times New Roman" w:hAnsi="Arial" w:cs="Arial"/>
          <w:color w:val="000000"/>
          <w:sz w:val="21"/>
          <w:szCs w:val="21"/>
          <w:lang w:eastAsia="ru-RU"/>
        </w:rPr>
      </w:pPr>
      <w:hyperlink r:id="rId6" w:anchor="1000" w:history="1">
        <w:r w:rsidR="002F455F" w:rsidRPr="002F455F">
          <w:rPr>
            <w:rFonts w:ascii="Arial" w:eastAsia="Times New Roman" w:hAnsi="Arial" w:cs="Arial"/>
            <w:color w:val="2060A4"/>
            <w:sz w:val="21"/>
            <w:szCs w:val="21"/>
            <w:bdr w:val="none" w:sz="0" w:space="0" w:color="auto" w:frame="1"/>
            <w:lang w:eastAsia="ru-RU"/>
          </w:rPr>
          <w:t>требования</w:t>
        </w:r>
      </w:hyperlink>
      <w:r w:rsidR="002F455F" w:rsidRPr="002F455F">
        <w:rPr>
          <w:rFonts w:ascii="Arial" w:eastAsia="Times New Roman" w:hAnsi="Arial" w:cs="Arial"/>
          <w:color w:val="000000"/>
          <w:sz w:val="21"/>
          <w:szCs w:val="21"/>
          <w:lang w:eastAsia="ru-RU"/>
        </w:rPr>
        <w:t>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F455F" w:rsidRPr="002F455F" w:rsidRDefault="00FD2D78" w:rsidP="002F455F">
      <w:pPr>
        <w:spacing w:after="255" w:line="240" w:lineRule="auto"/>
        <w:rPr>
          <w:rFonts w:ascii="Arial" w:eastAsia="Times New Roman" w:hAnsi="Arial" w:cs="Arial"/>
          <w:color w:val="000000"/>
          <w:sz w:val="21"/>
          <w:szCs w:val="21"/>
          <w:lang w:eastAsia="ru-RU"/>
        </w:rPr>
      </w:pPr>
      <w:hyperlink r:id="rId7" w:anchor="2000" w:history="1">
        <w:r w:rsidR="002F455F" w:rsidRPr="002F455F">
          <w:rPr>
            <w:rFonts w:ascii="Arial" w:eastAsia="Times New Roman" w:hAnsi="Arial" w:cs="Arial"/>
            <w:color w:val="2060A4"/>
            <w:sz w:val="21"/>
            <w:szCs w:val="21"/>
            <w:bdr w:val="none" w:sz="0" w:space="0" w:color="auto" w:frame="1"/>
            <w:lang w:eastAsia="ru-RU"/>
          </w:rPr>
          <w:t>форму</w:t>
        </w:r>
      </w:hyperlink>
      <w:r w:rsidR="002F455F" w:rsidRPr="002F455F">
        <w:rPr>
          <w:rFonts w:ascii="Arial" w:eastAsia="Times New Roman" w:hAnsi="Arial" w:cs="Arial"/>
          <w:color w:val="000000"/>
          <w:sz w:val="21"/>
          <w:szCs w:val="21"/>
          <w:lang w:eastAsia="ru-RU"/>
        </w:rPr>
        <w:t>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2F455F" w:rsidRPr="002F455F" w:rsidTr="002F455F">
        <w:tc>
          <w:tcPr>
            <w:tcW w:w="2500" w:type="pct"/>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Председатель Правительства</w:t>
            </w:r>
            <w:r w:rsidRPr="002F455F">
              <w:rPr>
                <w:rFonts w:ascii="Times New Roman" w:eastAsia="Times New Roman" w:hAnsi="Times New Roman" w:cs="Times New Roman"/>
                <w:sz w:val="24"/>
                <w:szCs w:val="24"/>
                <w:lang w:eastAsia="ru-RU"/>
              </w:rPr>
              <w:br/>
              <w:t>Российской Федерации</w:t>
            </w:r>
          </w:p>
        </w:tc>
        <w:tc>
          <w:tcPr>
            <w:tcW w:w="2500" w:type="pct"/>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Д. Медведев</w:t>
            </w:r>
          </w:p>
        </w:tc>
      </w:tr>
    </w:tbl>
    <w:p w:rsid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УТВЕРЖДЕНЫ</w:t>
      </w:r>
      <w:r w:rsidRPr="002F455F">
        <w:rPr>
          <w:rFonts w:ascii="Arial" w:eastAsia="Times New Roman" w:hAnsi="Arial" w:cs="Arial"/>
          <w:color w:val="000000"/>
          <w:sz w:val="21"/>
          <w:szCs w:val="21"/>
          <w:lang w:eastAsia="ru-RU"/>
        </w:rPr>
        <w:br/>
      </w:r>
      <w:hyperlink r:id="rId8" w:anchor="0" w:history="1">
        <w:r w:rsidRPr="002F455F">
          <w:rPr>
            <w:rFonts w:ascii="Arial" w:eastAsia="Times New Roman" w:hAnsi="Arial" w:cs="Arial"/>
            <w:color w:val="2060A4"/>
            <w:sz w:val="21"/>
            <w:szCs w:val="21"/>
            <w:bdr w:val="none" w:sz="0" w:space="0" w:color="auto" w:frame="1"/>
            <w:lang w:eastAsia="ru-RU"/>
          </w:rPr>
          <w:t>постановлением</w:t>
        </w:r>
      </w:hyperlink>
      <w:r w:rsidRPr="002F455F">
        <w:rPr>
          <w:rFonts w:ascii="Arial" w:eastAsia="Times New Roman" w:hAnsi="Arial" w:cs="Arial"/>
          <w:color w:val="000000"/>
          <w:sz w:val="21"/>
          <w:szCs w:val="21"/>
          <w:lang w:eastAsia="ru-RU"/>
        </w:rPr>
        <w:t> Правительства</w:t>
      </w:r>
      <w:r w:rsidRPr="002F455F">
        <w:rPr>
          <w:rFonts w:ascii="Arial" w:eastAsia="Times New Roman" w:hAnsi="Arial" w:cs="Arial"/>
          <w:color w:val="000000"/>
          <w:sz w:val="21"/>
          <w:szCs w:val="21"/>
          <w:lang w:eastAsia="ru-RU"/>
        </w:rPr>
        <w:br/>
        <w:t>Российской Федерации</w:t>
      </w:r>
      <w:r w:rsidRPr="002F455F">
        <w:rPr>
          <w:rFonts w:ascii="Arial" w:eastAsia="Times New Roman" w:hAnsi="Arial" w:cs="Arial"/>
          <w:color w:val="000000"/>
          <w:sz w:val="21"/>
          <w:szCs w:val="21"/>
          <w:lang w:eastAsia="ru-RU"/>
        </w:rPr>
        <w:br/>
        <w:t>от 7 октября 2017 г. № 1235</w:t>
      </w: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Default="00FD2D78" w:rsidP="002F455F">
      <w:pPr>
        <w:spacing w:after="255" w:line="240" w:lineRule="auto"/>
        <w:rPr>
          <w:rFonts w:ascii="Arial" w:eastAsia="Times New Roman" w:hAnsi="Arial" w:cs="Arial"/>
          <w:color w:val="000000"/>
          <w:sz w:val="21"/>
          <w:szCs w:val="21"/>
          <w:lang w:eastAsia="ru-RU"/>
        </w:rPr>
      </w:pPr>
    </w:p>
    <w:p w:rsidR="00FD2D78" w:rsidRPr="002F455F" w:rsidRDefault="00FD2D78" w:rsidP="002F455F">
      <w:pPr>
        <w:spacing w:after="255" w:line="240" w:lineRule="auto"/>
        <w:rPr>
          <w:rFonts w:ascii="Arial" w:eastAsia="Times New Roman" w:hAnsi="Arial" w:cs="Arial"/>
          <w:color w:val="000000"/>
          <w:sz w:val="21"/>
          <w:szCs w:val="21"/>
          <w:lang w:eastAsia="ru-RU"/>
        </w:rPr>
      </w:pPr>
    </w:p>
    <w:p w:rsidR="002F455F" w:rsidRDefault="002F455F" w:rsidP="00FD2D78">
      <w:pPr>
        <w:pStyle w:val="a7"/>
        <w:jc w:val="center"/>
        <w:rPr>
          <w:rFonts w:ascii="Times New Roman" w:hAnsi="Times New Roman" w:cs="Times New Roman"/>
          <w:b/>
          <w:sz w:val="28"/>
          <w:szCs w:val="28"/>
          <w:lang w:eastAsia="ru-RU"/>
        </w:rPr>
      </w:pPr>
      <w:r w:rsidRPr="00FD2D78">
        <w:rPr>
          <w:rFonts w:ascii="Times New Roman" w:hAnsi="Times New Roman" w:cs="Times New Roman"/>
          <w:b/>
          <w:sz w:val="28"/>
          <w:szCs w:val="28"/>
          <w:lang w:eastAsia="ru-RU"/>
        </w:rPr>
        <w:lastRenderedPageBreak/>
        <w:t>Требования</w:t>
      </w:r>
      <w:r w:rsidRPr="00FD2D78">
        <w:rPr>
          <w:rFonts w:ascii="Times New Roman" w:hAnsi="Times New Roman" w:cs="Times New Roman"/>
          <w:b/>
          <w:sz w:val="28"/>
          <w:szCs w:val="28"/>
          <w:lang w:eastAsia="ru-RU"/>
        </w:rP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FD2D78" w:rsidRPr="00FD2D78" w:rsidRDefault="00FD2D78" w:rsidP="00FD2D78">
      <w:pPr>
        <w:pStyle w:val="a7"/>
        <w:jc w:val="center"/>
        <w:rPr>
          <w:rFonts w:ascii="Times New Roman" w:hAnsi="Times New Roman" w:cs="Times New Roman"/>
          <w:b/>
          <w:sz w:val="28"/>
          <w:szCs w:val="28"/>
          <w:lang w:eastAsia="ru-RU"/>
        </w:rPr>
      </w:pPr>
    </w:p>
    <w:p w:rsidR="002F455F" w:rsidRPr="002F455F" w:rsidRDefault="002F455F" w:rsidP="002F455F">
      <w:pPr>
        <w:spacing w:after="255" w:line="270" w:lineRule="atLeast"/>
        <w:outlineLvl w:val="2"/>
        <w:rPr>
          <w:rFonts w:ascii="Arial" w:eastAsia="Times New Roman" w:hAnsi="Arial" w:cs="Arial"/>
          <w:b/>
          <w:bCs/>
          <w:color w:val="333333"/>
          <w:sz w:val="26"/>
          <w:szCs w:val="26"/>
          <w:lang w:eastAsia="ru-RU"/>
        </w:rPr>
      </w:pPr>
      <w:r w:rsidRPr="002F455F">
        <w:rPr>
          <w:rFonts w:ascii="Arial" w:eastAsia="Times New Roman" w:hAnsi="Arial" w:cs="Arial"/>
          <w:b/>
          <w:bCs/>
          <w:color w:val="333333"/>
          <w:sz w:val="26"/>
          <w:szCs w:val="26"/>
          <w:lang w:eastAsia="ru-RU"/>
        </w:rPr>
        <w:t>I. Общие положения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w:t>
      </w:r>
      <w:r w:rsidR="00FD2D78">
        <w:rPr>
          <w:rFonts w:ascii="Times New Roman" w:eastAsia="Times New Roman" w:hAnsi="Times New Roman" w:cs="Times New Roman"/>
          <w:color w:val="000000"/>
          <w:sz w:val="24"/>
          <w:szCs w:val="24"/>
          <w:lang w:eastAsia="ru-RU"/>
        </w:rPr>
        <w:t xml:space="preserve"> </w:t>
      </w:r>
      <w:r w:rsidRPr="00FD2D78">
        <w:rPr>
          <w:rFonts w:ascii="Times New Roman" w:eastAsia="Times New Roman" w:hAnsi="Times New Roman" w:cs="Times New Roman"/>
          <w:color w:val="000000"/>
          <w:sz w:val="24"/>
          <w:szCs w:val="24"/>
          <w:lang w:eastAsia="ru-RU"/>
        </w:rPr>
        <w:t>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2. Для целей настоящих требований </w:t>
      </w:r>
      <w:r w:rsidRPr="00FD2D78">
        <w:rPr>
          <w:rFonts w:ascii="Times New Roman" w:eastAsia="Times New Roman" w:hAnsi="Times New Roman" w:cs="Times New Roman"/>
          <w:b/>
          <w:color w:val="000000"/>
          <w:sz w:val="24"/>
          <w:szCs w:val="24"/>
          <w:lang w:eastAsia="ru-RU"/>
        </w:rPr>
        <w:t>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w:t>
      </w:r>
      <w:r w:rsidRPr="00FD2D78">
        <w:rPr>
          <w:rFonts w:ascii="Times New Roman" w:eastAsia="Times New Roman" w:hAnsi="Times New Roman" w:cs="Times New Roman"/>
          <w:color w:val="000000"/>
          <w:sz w:val="24"/>
          <w:szCs w:val="24"/>
          <w:lang w:eastAsia="ru-RU"/>
        </w:rPr>
        <w:t xml:space="preserve">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w:t>
      </w:r>
      <w:r w:rsidRPr="00FD2D78">
        <w:rPr>
          <w:rFonts w:ascii="Times New Roman" w:eastAsia="Times New Roman" w:hAnsi="Times New Roman" w:cs="Times New Roman"/>
          <w:b/>
          <w:color w:val="000000"/>
          <w:sz w:val="24"/>
          <w:szCs w:val="24"/>
          <w:lang w:eastAsia="ru-RU"/>
        </w:rPr>
        <w:t>органы местного самоуправления, осуществляющие полномочия в сфере образования</w:t>
      </w:r>
      <w:r w:rsidRPr="00FD2D78">
        <w:rPr>
          <w:rFonts w:ascii="Times New Roman" w:eastAsia="Times New Roman" w:hAnsi="Times New Roman" w:cs="Times New Roman"/>
          <w:color w:val="000000"/>
          <w:sz w:val="24"/>
          <w:szCs w:val="24"/>
          <w:lang w:eastAsia="ru-RU"/>
        </w:rPr>
        <w:t xml:space="preserve"> и научной деятельности, </w:t>
      </w:r>
      <w:r w:rsidRPr="00FD2D78">
        <w:rPr>
          <w:rFonts w:ascii="Times New Roman" w:eastAsia="Times New Roman" w:hAnsi="Times New Roman" w:cs="Times New Roman"/>
          <w:b/>
          <w:color w:val="000000"/>
          <w:sz w:val="24"/>
          <w:szCs w:val="24"/>
          <w:lang w:eastAsia="ru-RU"/>
        </w:rPr>
        <w:t>организации</w:t>
      </w:r>
      <w:r w:rsidRPr="00FD2D78">
        <w:rPr>
          <w:rFonts w:ascii="Times New Roman" w:eastAsia="Times New Roman" w:hAnsi="Times New Roman" w:cs="Times New Roman"/>
          <w:color w:val="000000"/>
          <w:sz w:val="24"/>
          <w:szCs w:val="24"/>
          <w:lang w:eastAsia="ru-RU"/>
        </w:rPr>
        <w:t xml:space="preserve">, </w:t>
      </w:r>
      <w:r w:rsidRPr="00FD2D78">
        <w:rPr>
          <w:rFonts w:ascii="Times New Roman" w:eastAsia="Times New Roman" w:hAnsi="Times New Roman" w:cs="Times New Roman"/>
          <w:b/>
          <w:color w:val="000000"/>
          <w:sz w:val="24"/>
          <w:szCs w:val="24"/>
          <w:lang w:eastAsia="ru-RU"/>
        </w:rPr>
        <w:t>находящиеся в ведении</w:t>
      </w:r>
      <w:r w:rsidRPr="00FD2D78">
        <w:rPr>
          <w:rFonts w:ascii="Times New Roman" w:eastAsia="Times New Roman" w:hAnsi="Times New Roman" w:cs="Times New Roman"/>
          <w:color w:val="000000"/>
          <w:sz w:val="24"/>
          <w:szCs w:val="24"/>
          <w:lang w:eastAsia="ru-RU"/>
        </w:rPr>
        <w:t xml:space="preserve"> органов исполнительной власти субъектов Российской Федерации и </w:t>
      </w:r>
      <w:r w:rsidRPr="00FD2D78">
        <w:rPr>
          <w:rFonts w:ascii="Times New Roman" w:eastAsia="Times New Roman" w:hAnsi="Times New Roman" w:cs="Times New Roman"/>
          <w:b/>
          <w:color w:val="000000"/>
          <w:sz w:val="24"/>
          <w:szCs w:val="24"/>
          <w:lang w:eastAsia="ru-RU"/>
        </w:rPr>
        <w:t>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w:t>
      </w:r>
      <w:r w:rsidRPr="00FD2D78">
        <w:rPr>
          <w:rFonts w:ascii="Times New Roman" w:eastAsia="Times New Roman" w:hAnsi="Times New Roman" w:cs="Times New Roman"/>
          <w:color w:val="000000"/>
          <w:sz w:val="24"/>
          <w:szCs w:val="24"/>
          <w:lang w:eastAsia="ru-RU"/>
        </w:rPr>
        <w:t xml:space="preserve"> (далее - органы (организации), являющиеся правообладателями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 Настоящие требования не распространяются: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на объекты (территории), подлежащие обязательной охране войсками национальной гвардии Российской Федерации;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b/>
          <w:color w:val="000000"/>
          <w:sz w:val="24"/>
          <w:szCs w:val="24"/>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2F455F" w:rsidRPr="00FD2D78" w:rsidRDefault="002F455F" w:rsidP="002F455F">
      <w:pPr>
        <w:spacing w:after="255" w:line="270" w:lineRule="atLeast"/>
        <w:outlineLvl w:val="2"/>
        <w:rPr>
          <w:rFonts w:ascii="Times New Roman" w:eastAsia="Times New Roman" w:hAnsi="Times New Roman" w:cs="Times New Roman"/>
          <w:b/>
          <w:bCs/>
          <w:color w:val="333333"/>
          <w:sz w:val="24"/>
          <w:szCs w:val="24"/>
          <w:lang w:eastAsia="ru-RU"/>
        </w:rPr>
      </w:pPr>
      <w:r w:rsidRPr="00FD2D78">
        <w:rPr>
          <w:rFonts w:ascii="Times New Roman" w:eastAsia="Times New Roman" w:hAnsi="Times New Roman" w:cs="Times New Roman"/>
          <w:b/>
          <w:bCs/>
          <w:color w:val="333333"/>
          <w:sz w:val="24"/>
          <w:szCs w:val="24"/>
          <w:lang w:eastAsia="ru-RU"/>
        </w:rPr>
        <w:t>II. Категорирование объектов (территорий) и порядок его проведения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w:t>
      </w:r>
      <w:r w:rsidRPr="00FD2D78">
        <w:rPr>
          <w:rFonts w:ascii="Times New Roman" w:eastAsia="Times New Roman" w:hAnsi="Times New Roman" w:cs="Times New Roman"/>
          <w:b/>
          <w:color w:val="000000"/>
          <w:sz w:val="24"/>
          <w:szCs w:val="24"/>
          <w:lang w:eastAsia="ru-RU"/>
        </w:rPr>
        <w:t>прогнозный показатель которого принимается равным балансовой стоимости объекта (территории).</w:t>
      </w:r>
    </w:p>
    <w:p w:rsidR="002F455F" w:rsidRPr="00FD2D78" w:rsidRDefault="002F455F" w:rsidP="002F455F">
      <w:pPr>
        <w:spacing w:after="255" w:line="240" w:lineRule="auto"/>
        <w:rPr>
          <w:rFonts w:ascii="Times New Roman" w:eastAsia="Times New Roman" w:hAnsi="Times New Roman" w:cs="Times New Roman"/>
          <w:b/>
          <w:i/>
          <w:color w:val="000000"/>
          <w:sz w:val="24"/>
          <w:szCs w:val="24"/>
          <w:lang w:eastAsia="ru-RU"/>
        </w:rPr>
      </w:pPr>
      <w:r w:rsidRPr="00FD2D78">
        <w:rPr>
          <w:rFonts w:ascii="Times New Roman" w:eastAsia="Times New Roman" w:hAnsi="Times New Roman" w:cs="Times New Roman"/>
          <w:b/>
          <w:i/>
          <w:color w:val="000000"/>
          <w:sz w:val="24"/>
          <w:szCs w:val="24"/>
          <w:lang w:eastAsia="ru-RU"/>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в отношении функционирующего (эксплуатируемого) объекта (территории) - в течение 3 месяцев со дня утверждения настоящих требований;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2F455F" w:rsidRPr="00FD2D78" w:rsidRDefault="002F455F" w:rsidP="002F455F">
      <w:pPr>
        <w:spacing w:after="255" w:line="240" w:lineRule="auto"/>
        <w:rPr>
          <w:rFonts w:ascii="Times New Roman" w:eastAsia="Times New Roman" w:hAnsi="Times New Roman" w:cs="Times New Roman"/>
          <w:b/>
          <w:i/>
          <w:color w:val="000000"/>
          <w:sz w:val="24"/>
          <w:szCs w:val="24"/>
          <w:lang w:eastAsia="ru-RU"/>
        </w:rPr>
      </w:pPr>
      <w:r w:rsidRPr="00FD2D78">
        <w:rPr>
          <w:rFonts w:ascii="Times New Roman" w:eastAsia="Times New Roman" w:hAnsi="Times New Roman" w:cs="Times New Roman"/>
          <w:b/>
          <w:i/>
          <w:color w:val="000000"/>
          <w:sz w:val="24"/>
          <w:szCs w:val="24"/>
          <w:lang w:eastAsia="ru-RU"/>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b/>
          <w:color w:val="000000"/>
          <w:sz w:val="24"/>
          <w:szCs w:val="24"/>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10. В ходе своей работы комиссия: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проводит обследование объекта (территории) на предмет состояния его антитеррористической защищенности;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д) определяет категорию объекта (территории) или подтверждает (изменяет) ранее присвоенную категорию;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11. В качестве критических элементов объекта (территории) рассматриваются: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элементы систем, узлы оборудования или устройств потенциально опасных установок на объекте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места использования или хранения опасных веществ и материалов на объекте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b/>
          <w:color w:val="000000"/>
          <w:sz w:val="24"/>
          <w:szCs w:val="24"/>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объекты (территории) первой категории опасности: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b/>
          <w:color w:val="000000"/>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b/>
          <w:color w:val="000000"/>
          <w:sz w:val="24"/>
          <w:szCs w:val="24"/>
          <w:lang w:eastAsia="ru-RU"/>
        </w:rPr>
        <w:lastRenderedPageBreak/>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объекты (территории) второй категории опасности: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b/>
          <w:color w:val="000000"/>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2F455F" w:rsidRPr="00FD2D78"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b/>
          <w:color w:val="000000"/>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объекты (территории) третьей категории опасности:</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D0011B">
        <w:rPr>
          <w:rFonts w:ascii="Times New Roman" w:eastAsia="Times New Roman" w:hAnsi="Times New Roman" w:cs="Times New Roman"/>
          <w:b/>
          <w:color w:val="000000"/>
          <w:sz w:val="24"/>
          <w:szCs w:val="24"/>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D0011B">
        <w:rPr>
          <w:rFonts w:ascii="Times New Roman" w:eastAsia="Times New Roman" w:hAnsi="Times New Roman" w:cs="Times New Roman"/>
          <w:b/>
          <w:color w:val="000000"/>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D0011B">
        <w:rPr>
          <w:rFonts w:ascii="Times New Roman" w:eastAsia="Times New Roman" w:hAnsi="Times New Roman" w:cs="Times New Roman"/>
          <w:b/>
          <w:color w:val="000000"/>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D0011B">
        <w:rPr>
          <w:rFonts w:ascii="Times New Roman" w:eastAsia="Times New Roman" w:hAnsi="Times New Roman" w:cs="Times New Roman"/>
          <w:b/>
          <w:color w:val="000000"/>
          <w:sz w:val="24"/>
          <w:szCs w:val="24"/>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9" w:anchor="1012" w:history="1">
        <w:r w:rsidRPr="00D0011B">
          <w:rPr>
            <w:rFonts w:ascii="Times New Roman" w:eastAsia="Times New Roman" w:hAnsi="Times New Roman" w:cs="Times New Roman"/>
            <w:b/>
            <w:color w:val="2060A4"/>
            <w:sz w:val="24"/>
            <w:szCs w:val="24"/>
            <w:bdr w:val="none" w:sz="0" w:space="0" w:color="auto" w:frame="1"/>
            <w:lang w:eastAsia="ru-RU"/>
          </w:rPr>
          <w:t>пункте 12</w:t>
        </w:r>
      </w:hyperlink>
      <w:r w:rsidRPr="00D0011B">
        <w:rPr>
          <w:rFonts w:ascii="Times New Roman" w:eastAsia="Times New Roman" w:hAnsi="Times New Roman" w:cs="Times New Roman"/>
          <w:b/>
          <w:color w:val="000000"/>
          <w:sz w:val="24"/>
          <w:szCs w:val="24"/>
          <w:lang w:eastAsia="ru-RU"/>
        </w:rPr>
        <w:t> настоящих требований.</w:t>
      </w:r>
    </w:p>
    <w:p w:rsidR="002F455F" w:rsidRPr="00D0011B" w:rsidRDefault="002F455F" w:rsidP="002F455F">
      <w:pPr>
        <w:spacing w:after="255" w:line="240" w:lineRule="auto"/>
        <w:rPr>
          <w:rFonts w:ascii="Times New Roman" w:eastAsia="Times New Roman" w:hAnsi="Times New Roman" w:cs="Times New Roman"/>
          <w:b/>
          <w:i/>
          <w:color w:val="000000"/>
          <w:sz w:val="24"/>
          <w:szCs w:val="24"/>
          <w:lang w:eastAsia="ru-RU"/>
        </w:rPr>
      </w:pPr>
      <w:r w:rsidRPr="00D0011B">
        <w:rPr>
          <w:rFonts w:ascii="Times New Roman" w:eastAsia="Times New Roman" w:hAnsi="Times New Roman" w:cs="Times New Roman"/>
          <w:b/>
          <w:i/>
          <w:color w:val="000000"/>
          <w:sz w:val="24"/>
          <w:szCs w:val="24"/>
          <w:lang w:eastAsia="ru-RU"/>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2F455F" w:rsidRPr="00D0011B" w:rsidRDefault="002F455F" w:rsidP="002F455F">
      <w:pPr>
        <w:spacing w:after="255" w:line="240" w:lineRule="auto"/>
        <w:rPr>
          <w:rFonts w:ascii="Times New Roman" w:eastAsia="Times New Roman" w:hAnsi="Times New Roman" w:cs="Times New Roman"/>
          <w:b/>
          <w:i/>
          <w:color w:val="000000"/>
          <w:sz w:val="24"/>
          <w:szCs w:val="24"/>
          <w:lang w:eastAsia="ru-RU"/>
        </w:rPr>
      </w:pPr>
      <w:r w:rsidRPr="00D0011B">
        <w:rPr>
          <w:rFonts w:ascii="Times New Roman" w:eastAsia="Times New Roman" w:hAnsi="Times New Roman" w:cs="Times New Roman"/>
          <w:b/>
          <w:i/>
          <w:color w:val="000000"/>
          <w:sz w:val="24"/>
          <w:szCs w:val="24"/>
          <w:lang w:eastAsia="ru-RU"/>
        </w:rPr>
        <w:t>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r:id="rId10" w:anchor="2000" w:history="1">
        <w:r w:rsidRPr="00D0011B">
          <w:rPr>
            <w:rFonts w:ascii="Times New Roman" w:eastAsia="Times New Roman" w:hAnsi="Times New Roman" w:cs="Times New Roman"/>
            <w:b/>
            <w:i/>
            <w:color w:val="2060A4"/>
            <w:sz w:val="24"/>
            <w:szCs w:val="24"/>
            <w:bdr w:val="none" w:sz="0" w:space="0" w:color="auto" w:frame="1"/>
            <w:lang w:eastAsia="ru-RU"/>
          </w:rPr>
          <w:t>паспорта</w:t>
        </w:r>
      </w:hyperlink>
      <w:r w:rsidRPr="00D0011B">
        <w:rPr>
          <w:rFonts w:ascii="Times New Roman" w:eastAsia="Times New Roman" w:hAnsi="Times New Roman" w:cs="Times New Roman"/>
          <w:b/>
          <w:i/>
          <w:color w:val="000000"/>
          <w:sz w:val="24"/>
          <w:szCs w:val="24"/>
          <w:lang w:eastAsia="ru-RU"/>
        </w:rPr>
        <w:t> безопасности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w:t>
      </w:r>
      <w:r w:rsidRPr="00D0011B">
        <w:rPr>
          <w:rFonts w:ascii="Times New Roman" w:eastAsia="Times New Roman" w:hAnsi="Times New Roman" w:cs="Times New Roman"/>
          <w:b/>
          <w:color w:val="000000"/>
          <w:sz w:val="24"/>
          <w:szCs w:val="24"/>
          <w:lang w:eastAsia="ru-RU"/>
        </w:rPr>
        <w:lastRenderedPageBreak/>
        <w:t>определяется перечень мероприятий по обеспечению антитеррористической защищенности объекта (территории).</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D0011B">
        <w:rPr>
          <w:rFonts w:ascii="Times New Roman" w:eastAsia="Times New Roman" w:hAnsi="Times New Roman" w:cs="Times New Roman"/>
          <w:b/>
          <w:color w:val="000000"/>
          <w:sz w:val="24"/>
          <w:szCs w:val="24"/>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2F455F" w:rsidRPr="00FD2D78" w:rsidRDefault="002F455F" w:rsidP="002F455F">
      <w:pPr>
        <w:spacing w:after="255" w:line="270" w:lineRule="atLeast"/>
        <w:outlineLvl w:val="2"/>
        <w:rPr>
          <w:rFonts w:ascii="Times New Roman" w:eastAsia="Times New Roman" w:hAnsi="Times New Roman" w:cs="Times New Roman"/>
          <w:b/>
          <w:bCs/>
          <w:color w:val="333333"/>
          <w:sz w:val="24"/>
          <w:szCs w:val="24"/>
          <w:lang w:eastAsia="ru-RU"/>
        </w:rPr>
      </w:pPr>
      <w:r w:rsidRPr="00FD2D78">
        <w:rPr>
          <w:rFonts w:ascii="Times New Roman" w:eastAsia="Times New Roman" w:hAnsi="Times New Roman" w:cs="Times New Roman"/>
          <w:b/>
          <w:bCs/>
          <w:color w:val="333333"/>
          <w:sz w:val="24"/>
          <w:szCs w:val="24"/>
          <w:lang w:eastAsia="ru-RU"/>
        </w:rPr>
        <w:t>III. Мероприятия по обеспечению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на воспрепятствование неправомерному проникновению на объекты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б) на выявление </w:t>
      </w:r>
      <w:r w:rsidR="00AB2A5D" w:rsidRPr="00FD2D78">
        <w:rPr>
          <w:rFonts w:ascii="Times New Roman" w:eastAsia="Times New Roman" w:hAnsi="Times New Roman" w:cs="Times New Roman"/>
          <w:color w:val="000000"/>
          <w:sz w:val="24"/>
          <w:szCs w:val="24"/>
          <w:lang w:eastAsia="ru-RU"/>
        </w:rPr>
        <w:t>потенциальных нарушителей,</w:t>
      </w:r>
      <w:r w:rsidRPr="00FD2D78">
        <w:rPr>
          <w:rFonts w:ascii="Times New Roman" w:eastAsia="Times New Roman" w:hAnsi="Times New Roman" w:cs="Times New Roman"/>
          <w:color w:val="000000"/>
          <w:sz w:val="24"/>
          <w:szCs w:val="24"/>
          <w:lang w:eastAsia="ru-RU"/>
        </w:rPr>
        <w:t xml:space="preserve">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на пресечение попыток совершения террористических актов на объектах (территориях);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д) на обеспечение защиты служебной информации ограниченного распространения, содержащейся в </w:t>
      </w:r>
      <w:hyperlink r:id="rId11" w:anchor="2000" w:history="1">
        <w:r w:rsidRPr="00FD2D78">
          <w:rPr>
            <w:rFonts w:ascii="Times New Roman" w:eastAsia="Times New Roman" w:hAnsi="Times New Roman" w:cs="Times New Roman"/>
            <w:color w:val="2060A4"/>
            <w:sz w:val="24"/>
            <w:szCs w:val="24"/>
            <w:bdr w:val="none" w:sz="0" w:space="0" w:color="auto" w:frame="1"/>
            <w:lang w:eastAsia="ru-RU"/>
          </w:rPr>
          <w:t>паспорте</w:t>
        </w:r>
      </w:hyperlink>
      <w:r w:rsidRPr="00FD2D78">
        <w:rPr>
          <w:rFonts w:ascii="Times New Roman" w:eastAsia="Times New Roman" w:hAnsi="Times New Roman" w:cs="Times New Roman"/>
          <w:color w:val="000000"/>
          <w:sz w:val="24"/>
          <w:szCs w:val="24"/>
          <w:lang w:eastAsia="ru-RU"/>
        </w:rPr>
        <w:t>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18. Воспрепятствование неправомерному проникновению на объекты (территории) достигается посредством:</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организации и обеспечения пропускного и внутриобъектового режимов, контроля их функционирования;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своевременного выявления, предупреждения и пресечения действий лиц, направленных на совершение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w:t>
      </w:r>
      <w:r w:rsidRPr="00FD2D78">
        <w:rPr>
          <w:rFonts w:ascii="Times New Roman" w:eastAsia="Times New Roman" w:hAnsi="Times New Roman" w:cs="Times New Roman"/>
          <w:color w:val="000000"/>
          <w:sz w:val="24"/>
          <w:szCs w:val="24"/>
          <w:lang w:eastAsia="ru-RU"/>
        </w:rPr>
        <w:lastRenderedPageBreak/>
        <w:t>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ж) осуществления контроля за выполнением мероприятий по обеспечению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19. Выявление </w:t>
      </w:r>
      <w:r w:rsidR="00D0011B" w:rsidRPr="00FD2D78">
        <w:rPr>
          <w:rFonts w:ascii="Times New Roman" w:eastAsia="Times New Roman" w:hAnsi="Times New Roman" w:cs="Times New Roman"/>
          <w:color w:val="000000"/>
          <w:sz w:val="24"/>
          <w:szCs w:val="24"/>
          <w:lang w:eastAsia="ru-RU"/>
        </w:rPr>
        <w:t>потенциальных нарушителей,</w:t>
      </w:r>
      <w:r w:rsidRPr="00FD2D78">
        <w:rPr>
          <w:rFonts w:ascii="Times New Roman" w:eastAsia="Times New Roman" w:hAnsi="Times New Roman" w:cs="Times New Roman"/>
          <w:color w:val="000000"/>
          <w:sz w:val="24"/>
          <w:szCs w:val="24"/>
          <w:lang w:eastAsia="ru-RU"/>
        </w:rPr>
        <w:t xml:space="preserve"> установленных на объектах (территориях) режимов и (или) признаков подготовки или совершения террористического акта обеспечивается путем:</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неукоснительного соблюдения на объектах (территориях) пропускного и внутриобъектового режимов;</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ж) контроля состояния систем подземных коммуникаций, стоянок транспорта, складских помещений;</w:t>
      </w:r>
    </w:p>
    <w:p w:rsidR="002F455F" w:rsidRPr="00D0011B" w:rsidRDefault="002F455F" w:rsidP="002F455F">
      <w:pPr>
        <w:spacing w:after="255" w:line="240" w:lineRule="auto"/>
        <w:rPr>
          <w:rFonts w:ascii="Times New Roman" w:eastAsia="Times New Roman" w:hAnsi="Times New Roman" w:cs="Times New Roman"/>
          <w:color w:val="000000"/>
          <w:sz w:val="24"/>
          <w:szCs w:val="24"/>
          <w:u w:val="single"/>
          <w:lang w:eastAsia="ru-RU"/>
        </w:rPr>
      </w:pPr>
      <w:r w:rsidRPr="00D0011B">
        <w:rPr>
          <w:rFonts w:ascii="Times New Roman" w:eastAsia="Times New Roman" w:hAnsi="Times New Roman" w:cs="Times New Roman"/>
          <w:color w:val="000000"/>
          <w:sz w:val="24"/>
          <w:szCs w:val="24"/>
          <w:u w:val="single"/>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20. Пресечение попыток совершения террористических актов на объектах (территориях) достигается посредством:</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организации и обеспечения пропускного и внутриобъектового режимов на объектах (территориях);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w:t>
      </w:r>
      <w:proofErr w:type="gramStart"/>
      <w:r w:rsidR="00D0011B">
        <w:rPr>
          <w:rFonts w:ascii="Times New Roman" w:eastAsia="Times New Roman" w:hAnsi="Times New Roman" w:cs="Times New Roman"/>
          <w:color w:val="000000"/>
          <w:sz w:val="24"/>
          <w:szCs w:val="24"/>
          <w:lang w:eastAsia="ru-RU"/>
        </w:rPr>
        <w:t>других опасных предметов</w:t>
      </w:r>
      <w:proofErr w:type="gramEnd"/>
      <w:r w:rsidRPr="00FD2D78">
        <w:rPr>
          <w:rFonts w:ascii="Times New Roman" w:eastAsia="Times New Roman" w:hAnsi="Times New Roman" w:cs="Times New Roman"/>
          <w:color w:val="000000"/>
          <w:sz w:val="24"/>
          <w:szCs w:val="24"/>
          <w:lang w:eastAsia="ru-RU"/>
        </w:rPr>
        <w:t xml:space="preserve"> и веществ) на объекты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организации санкционированного допуска на объекты (территории) посетителей и автотранспортных средств;</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2F455F" w:rsidRPr="00D0011B" w:rsidRDefault="002F455F" w:rsidP="002F455F">
      <w:pPr>
        <w:spacing w:after="255" w:line="240" w:lineRule="auto"/>
        <w:rPr>
          <w:rFonts w:ascii="Times New Roman" w:eastAsia="Times New Roman" w:hAnsi="Times New Roman" w:cs="Times New Roman"/>
          <w:color w:val="000000"/>
          <w:sz w:val="24"/>
          <w:szCs w:val="24"/>
          <w:lang w:eastAsia="ru-RU"/>
        </w:rPr>
      </w:pPr>
      <w:r w:rsidRPr="00D0011B">
        <w:rPr>
          <w:rFonts w:ascii="Times New Roman" w:eastAsia="Times New Roman" w:hAnsi="Times New Roman" w:cs="Times New Roman"/>
          <w:color w:val="000000"/>
          <w:sz w:val="24"/>
          <w:szCs w:val="24"/>
          <w:lang w:eastAsia="ru-RU"/>
        </w:rPr>
        <w:t>ж) осуществления контроля состояния помещений, используемых для проведения мероприятий с массовым пребыванием людей;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ж) создания резерва материальных средств для ликвидации последствий террористического акта.</w:t>
      </w:r>
    </w:p>
    <w:p w:rsidR="002F455F" w:rsidRPr="00D0011B" w:rsidRDefault="002F455F" w:rsidP="002F455F">
      <w:pPr>
        <w:spacing w:after="255" w:line="240" w:lineRule="auto"/>
        <w:rPr>
          <w:rFonts w:ascii="Times New Roman" w:eastAsia="Times New Roman" w:hAnsi="Times New Roman" w:cs="Times New Roman"/>
          <w:b/>
          <w:color w:val="000000"/>
          <w:sz w:val="24"/>
          <w:szCs w:val="24"/>
          <w:u w:val="single"/>
          <w:lang w:eastAsia="ru-RU"/>
        </w:rPr>
      </w:pPr>
      <w:r w:rsidRPr="00D0011B">
        <w:rPr>
          <w:rFonts w:ascii="Times New Roman" w:eastAsia="Times New Roman" w:hAnsi="Times New Roman" w:cs="Times New Roman"/>
          <w:b/>
          <w:color w:val="000000"/>
          <w:sz w:val="24"/>
          <w:szCs w:val="24"/>
          <w:u w:val="single"/>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а) разработка </w:t>
      </w:r>
      <w:r w:rsidRPr="00D0011B">
        <w:rPr>
          <w:rFonts w:ascii="Times New Roman" w:eastAsia="Times New Roman" w:hAnsi="Times New Roman" w:cs="Times New Roman"/>
          <w:b/>
          <w:color w:val="000000"/>
          <w:sz w:val="24"/>
          <w:szCs w:val="24"/>
          <w:lang w:eastAsia="ru-RU"/>
        </w:rPr>
        <w:t>планов эвакуации</w:t>
      </w:r>
      <w:r w:rsidRPr="00FD2D78">
        <w:rPr>
          <w:rFonts w:ascii="Times New Roman" w:eastAsia="Times New Roman" w:hAnsi="Times New Roman" w:cs="Times New Roman"/>
          <w:color w:val="000000"/>
          <w:sz w:val="24"/>
          <w:szCs w:val="24"/>
          <w:lang w:eastAsia="ru-RU"/>
        </w:rPr>
        <w:t xml:space="preserve">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w:t>
      </w:r>
      <w:r w:rsidRPr="00D0011B">
        <w:rPr>
          <w:rFonts w:ascii="Times New Roman" w:eastAsia="Times New Roman" w:hAnsi="Times New Roman" w:cs="Times New Roman"/>
          <w:b/>
          <w:color w:val="000000"/>
          <w:sz w:val="24"/>
          <w:szCs w:val="24"/>
          <w:lang w:eastAsia="ru-RU"/>
        </w:rPr>
        <w:t>назначение должностных лиц, ответственных за проведение мероприятий по обеспечению антитеррористической защищенности объектов (территорий)</w:t>
      </w:r>
      <w:r w:rsidRPr="00FD2D78">
        <w:rPr>
          <w:rFonts w:ascii="Times New Roman" w:eastAsia="Times New Roman" w:hAnsi="Times New Roman" w:cs="Times New Roman"/>
          <w:color w:val="000000"/>
          <w:sz w:val="24"/>
          <w:szCs w:val="24"/>
          <w:lang w:eastAsia="ru-RU"/>
        </w:rPr>
        <w:t xml:space="preserve">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w:t>
      </w:r>
      <w:r w:rsidRPr="00D0011B">
        <w:rPr>
          <w:rFonts w:ascii="Times New Roman" w:eastAsia="Times New Roman" w:hAnsi="Times New Roman" w:cs="Times New Roman"/>
          <w:b/>
          <w:color w:val="000000"/>
          <w:sz w:val="24"/>
          <w:szCs w:val="24"/>
          <w:lang w:eastAsia="ru-RU"/>
        </w:rPr>
        <w:t>обеспечение пропускного и внутриобъектового режимов</w:t>
      </w:r>
      <w:r w:rsidRPr="00FD2D78">
        <w:rPr>
          <w:rFonts w:ascii="Times New Roman" w:eastAsia="Times New Roman" w:hAnsi="Times New Roman" w:cs="Times New Roman"/>
          <w:color w:val="000000"/>
          <w:sz w:val="24"/>
          <w:szCs w:val="24"/>
          <w:lang w:eastAsia="ru-RU"/>
        </w:rPr>
        <w:t xml:space="preserve"> и осуществление контроля за их функционированием;</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г) проведение с работниками объектов (территорий) </w:t>
      </w:r>
      <w:r w:rsidRPr="00D0011B">
        <w:rPr>
          <w:rFonts w:ascii="Times New Roman" w:eastAsia="Times New Roman" w:hAnsi="Times New Roman" w:cs="Times New Roman"/>
          <w:b/>
          <w:color w:val="000000"/>
          <w:sz w:val="24"/>
          <w:szCs w:val="24"/>
          <w:lang w:eastAsia="ru-RU"/>
        </w:rPr>
        <w:t>инструктажа и практических занятий</w:t>
      </w:r>
      <w:r w:rsidRPr="00FD2D78">
        <w:rPr>
          <w:rFonts w:ascii="Times New Roman" w:eastAsia="Times New Roman" w:hAnsi="Times New Roman" w:cs="Times New Roman"/>
          <w:color w:val="000000"/>
          <w:sz w:val="24"/>
          <w:szCs w:val="24"/>
          <w:lang w:eastAsia="ru-RU"/>
        </w:rPr>
        <w:t xml:space="preserve">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color w:val="000000"/>
          <w:sz w:val="24"/>
          <w:szCs w:val="24"/>
          <w:lang w:eastAsia="ru-RU"/>
        </w:rPr>
        <w:t>д) </w:t>
      </w:r>
      <w:r w:rsidRPr="00D0011B">
        <w:rPr>
          <w:rFonts w:ascii="Times New Roman" w:eastAsia="Times New Roman" w:hAnsi="Times New Roman" w:cs="Times New Roman"/>
          <w:b/>
          <w:color w:val="000000"/>
          <w:sz w:val="24"/>
          <w:szCs w:val="24"/>
          <w:lang w:eastAsia="ru-RU"/>
        </w:rPr>
        <w:t>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е) </w:t>
      </w:r>
      <w:r w:rsidRPr="00D0011B">
        <w:rPr>
          <w:rFonts w:ascii="Times New Roman" w:eastAsia="Times New Roman" w:hAnsi="Times New Roman" w:cs="Times New Roman"/>
          <w:b/>
          <w:color w:val="000000"/>
          <w:sz w:val="24"/>
          <w:szCs w:val="24"/>
          <w:lang w:eastAsia="ru-RU"/>
        </w:rPr>
        <w:t>периодический обход и осмотр объектов</w:t>
      </w:r>
      <w:r w:rsidRPr="00FD2D78">
        <w:rPr>
          <w:rFonts w:ascii="Times New Roman" w:eastAsia="Times New Roman" w:hAnsi="Times New Roman" w:cs="Times New Roman"/>
          <w:color w:val="000000"/>
          <w:sz w:val="24"/>
          <w:szCs w:val="24"/>
          <w:lang w:eastAsia="ru-RU"/>
        </w:rPr>
        <w:t xml:space="preserve"> (территорий), их помещений, систем подземных коммуникаций, стоянок транспорта, а также периодическая проверка складских помещений;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ж) </w:t>
      </w:r>
      <w:r w:rsidRPr="00D0011B">
        <w:rPr>
          <w:rFonts w:ascii="Times New Roman" w:eastAsia="Times New Roman" w:hAnsi="Times New Roman" w:cs="Times New Roman"/>
          <w:b/>
          <w:color w:val="000000"/>
          <w:sz w:val="24"/>
          <w:szCs w:val="24"/>
          <w:lang w:eastAsia="ru-RU"/>
        </w:rPr>
        <w:t>проведение учений и тренировок</w:t>
      </w:r>
      <w:r w:rsidRPr="00FD2D78">
        <w:rPr>
          <w:rFonts w:ascii="Times New Roman" w:eastAsia="Times New Roman" w:hAnsi="Times New Roman" w:cs="Times New Roman"/>
          <w:color w:val="000000"/>
          <w:sz w:val="24"/>
          <w:szCs w:val="24"/>
          <w:lang w:eastAsia="ru-RU"/>
        </w:rPr>
        <w:t xml:space="preserve"> по реализации планов обеспечения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к) </w:t>
      </w:r>
      <w:r w:rsidRPr="00D0011B">
        <w:rPr>
          <w:rFonts w:ascii="Times New Roman" w:eastAsia="Times New Roman" w:hAnsi="Times New Roman" w:cs="Times New Roman"/>
          <w:b/>
          <w:color w:val="000000"/>
          <w:sz w:val="24"/>
          <w:szCs w:val="24"/>
          <w:lang w:eastAsia="ru-RU"/>
        </w:rPr>
        <w:t>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D0011B">
        <w:rPr>
          <w:rFonts w:ascii="Times New Roman" w:eastAsia="Times New Roman" w:hAnsi="Times New Roman" w:cs="Times New Roman"/>
          <w:b/>
          <w:color w:val="000000"/>
          <w:sz w:val="24"/>
          <w:szCs w:val="24"/>
          <w:lang w:eastAsia="ru-RU"/>
        </w:rPr>
        <w:t>л) оборудование объектов (территорий) системами экстренного оповещения работников,</w:t>
      </w:r>
      <w:r w:rsidRPr="00FD2D78">
        <w:rPr>
          <w:rFonts w:ascii="Times New Roman" w:eastAsia="Times New Roman" w:hAnsi="Times New Roman" w:cs="Times New Roman"/>
          <w:color w:val="000000"/>
          <w:sz w:val="24"/>
          <w:szCs w:val="24"/>
          <w:lang w:eastAsia="ru-RU"/>
        </w:rPr>
        <w:t xml:space="preserve"> обучающихся и иных лиц, находящихся на объекте (территории), о потенциальной угрозе возникновения или возникновении чрезвычайной ситуации;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м) </w:t>
      </w:r>
      <w:r w:rsidRPr="00D0011B">
        <w:rPr>
          <w:rFonts w:ascii="Times New Roman" w:eastAsia="Times New Roman" w:hAnsi="Times New Roman" w:cs="Times New Roman"/>
          <w:b/>
          <w:color w:val="000000"/>
          <w:sz w:val="24"/>
          <w:szCs w:val="24"/>
          <w:lang w:eastAsia="ru-RU"/>
        </w:rPr>
        <w:t>размещение на объектах (территориях) наглядных пособий, содержащих информацию о порядке действий работников</w:t>
      </w:r>
      <w:r w:rsidRPr="00FD2D78">
        <w:rPr>
          <w:rFonts w:ascii="Times New Roman" w:eastAsia="Times New Roman" w:hAnsi="Times New Roman" w:cs="Times New Roman"/>
          <w:color w:val="000000"/>
          <w:sz w:val="24"/>
          <w:szCs w:val="24"/>
          <w:lang w:eastAsia="ru-RU"/>
        </w:rPr>
        <w:t>,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23. В отношении объектов (территорий) второй категории опасности дополнительно к мероприятиям, предусмотренным </w:t>
      </w:r>
      <w:hyperlink r:id="rId12" w:anchor="1022" w:history="1">
        <w:r w:rsidRPr="00FD2D78">
          <w:rPr>
            <w:rFonts w:ascii="Times New Roman" w:eastAsia="Times New Roman" w:hAnsi="Times New Roman" w:cs="Times New Roman"/>
            <w:color w:val="2060A4"/>
            <w:sz w:val="24"/>
            <w:szCs w:val="24"/>
            <w:bdr w:val="none" w:sz="0" w:space="0" w:color="auto" w:frame="1"/>
            <w:lang w:eastAsia="ru-RU"/>
          </w:rPr>
          <w:t>пунктом 22</w:t>
        </w:r>
      </w:hyperlink>
      <w:r w:rsidRPr="00FD2D78">
        <w:rPr>
          <w:rFonts w:ascii="Times New Roman" w:eastAsia="Times New Roman" w:hAnsi="Times New Roman" w:cs="Times New Roman"/>
          <w:color w:val="000000"/>
          <w:sz w:val="24"/>
          <w:szCs w:val="24"/>
          <w:lang w:eastAsia="ru-RU"/>
        </w:rPr>
        <w:t> настоящих требований, осуществляются следующие мероприятия: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w:t>
      </w:r>
      <w:r w:rsidRPr="00D0011B">
        <w:rPr>
          <w:rFonts w:ascii="Times New Roman" w:eastAsia="Times New Roman" w:hAnsi="Times New Roman" w:cs="Times New Roman"/>
          <w:b/>
          <w:color w:val="000000"/>
          <w:sz w:val="24"/>
          <w:szCs w:val="24"/>
          <w:lang w:eastAsia="ru-RU"/>
        </w:rPr>
        <w:t xml:space="preserve">обеспечение охраны объектов (территорий) </w:t>
      </w:r>
      <w:r w:rsidRPr="00FD2D78">
        <w:rPr>
          <w:rFonts w:ascii="Times New Roman" w:eastAsia="Times New Roman" w:hAnsi="Times New Roman" w:cs="Times New Roman"/>
          <w:color w:val="000000"/>
          <w:sz w:val="24"/>
          <w:szCs w:val="24"/>
          <w:lang w:eastAsia="ru-RU"/>
        </w:rPr>
        <w:t>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color w:val="000000"/>
          <w:sz w:val="24"/>
          <w:szCs w:val="24"/>
          <w:lang w:eastAsia="ru-RU"/>
        </w:rPr>
        <w:t>б) оборудование объектов (территорий) инженерно-техническими средствами и системами охраны (</w:t>
      </w:r>
      <w:r w:rsidRPr="00D0011B">
        <w:rPr>
          <w:rFonts w:ascii="Times New Roman" w:eastAsia="Times New Roman" w:hAnsi="Times New Roman" w:cs="Times New Roman"/>
          <w:b/>
          <w:color w:val="000000"/>
          <w:sz w:val="24"/>
          <w:szCs w:val="24"/>
          <w:lang w:eastAsia="ru-RU"/>
        </w:rPr>
        <w:t>системой видеонаблюдения, контроля и управления доступом, охранной сигнализацией);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24. В отношении объектов (территорий) первой категории опасности дополнительно к мероприятиям, предусмотренным </w:t>
      </w:r>
      <w:hyperlink r:id="rId13" w:anchor="1022" w:history="1">
        <w:r w:rsidRPr="00FD2D78">
          <w:rPr>
            <w:rFonts w:ascii="Times New Roman" w:eastAsia="Times New Roman" w:hAnsi="Times New Roman" w:cs="Times New Roman"/>
            <w:color w:val="2060A4"/>
            <w:sz w:val="24"/>
            <w:szCs w:val="24"/>
            <w:bdr w:val="none" w:sz="0" w:space="0" w:color="auto" w:frame="1"/>
            <w:lang w:eastAsia="ru-RU"/>
          </w:rPr>
          <w:t>пунктами 22</w:t>
        </w:r>
      </w:hyperlink>
      <w:r w:rsidRPr="00FD2D78">
        <w:rPr>
          <w:rFonts w:ascii="Times New Roman" w:eastAsia="Times New Roman" w:hAnsi="Times New Roman" w:cs="Times New Roman"/>
          <w:color w:val="000000"/>
          <w:sz w:val="24"/>
          <w:szCs w:val="24"/>
          <w:lang w:eastAsia="ru-RU"/>
        </w:rPr>
        <w:t> и </w:t>
      </w:r>
      <w:hyperlink r:id="rId14" w:anchor="1023" w:history="1">
        <w:r w:rsidRPr="00FD2D78">
          <w:rPr>
            <w:rFonts w:ascii="Times New Roman" w:eastAsia="Times New Roman" w:hAnsi="Times New Roman" w:cs="Times New Roman"/>
            <w:color w:val="2060A4"/>
            <w:sz w:val="24"/>
            <w:szCs w:val="24"/>
            <w:bdr w:val="none" w:sz="0" w:space="0" w:color="auto" w:frame="1"/>
            <w:lang w:eastAsia="ru-RU"/>
          </w:rPr>
          <w:t>23</w:t>
        </w:r>
      </w:hyperlink>
      <w:r w:rsidRPr="00FD2D78">
        <w:rPr>
          <w:rFonts w:ascii="Times New Roman" w:eastAsia="Times New Roman" w:hAnsi="Times New Roman" w:cs="Times New Roman"/>
          <w:color w:val="000000"/>
          <w:sz w:val="24"/>
          <w:szCs w:val="24"/>
          <w:lang w:eastAsia="ru-RU"/>
        </w:rPr>
        <w:t> настоящих требований, осуществляются следующие мероприятия:</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color w:val="000000"/>
          <w:sz w:val="24"/>
          <w:szCs w:val="24"/>
          <w:lang w:eastAsia="ru-RU"/>
        </w:rPr>
        <w:t>а) </w:t>
      </w:r>
      <w:r w:rsidRPr="00D0011B">
        <w:rPr>
          <w:rFonts w:ascii="Times New Roman" w:eastAsia="Times New Roman" w:hAnsi="Times New Roman" w:cs="Times New Roman"/>
          <w:b/>
          <w:color w:val="000000"/>
          <w:sz w:val="24"/>
          <w:szCs w:val="24"/>
          <w:lang w:eastAsia="ru-RU"/>
        </w:rPr>
        <w:t>обеспечение особого порядка доступа на объект (территорию);</w:t>
      </w:r>
    </w:p>
    <w:p w:rsidR="002F455F" w:rsidRPr="00D0011B"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color w:val="000000"/>
          <w:sz w:val="24"/>
          <w:szCs w:val="24"/>
          <w:lang w:eastAsia="ru-RU"/>
        </w:rPr>
        <w:t>б) </w:t>
      </w:r>
      <w:r w:rsidRPr="00D0011B">
        <w:rPr>
          <w:rFonts w:ascii="Times New Roman" w:eastAsia="Times New Roman" w:hAnsi="Times New Roman" w:cs="Times New Roman"/>
          <w:b/>
          <w:color w:val="000000"/>
          <w:sz w:val="24"/>
          <w:szCs w:val="24"/>
          <w:lang w:eastAsia="ru-RU"/>
        </w:rPr>
        <w:t>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w:t>
      </w:r>
      <w:r w:rsidRPr="00EB5B4D">
        <w:rPr>
          <w:rFonts w:ascii="Times New Roman" w:eastAsia="Times New Roman" w:hAnsi="Times New Roman" w:cs="Times New Roman"/>
          <w:b/>
          <w:color w:val="000000"/>
          <w:sz w:val="24"/>
          <w:szCs w:val="24"/>
          <w:lang w:eastAsia="ru-RU"/>
        </w:rPr>
        <w:t>оборудование потенциально опасных участков и критических элементов объекта (территории) системой охранного телевидения</w:t>
      </w:r>
      <w:r w:rsidRPr="00FD2D78">
        <w:rPr>
          <w:rFonts w:ascii="Times New Roman" w:eastAsia="Times New Roman" w:hAnsi="Times New Roman" w:cs="Times New Roman"/>
          <w:color w:val="000000"/>
          <w:sz w:val="24"/>
          <w:szCs w:val="24"/>
          <w:lang w:eastAsia="ru-RU"/>
        </w:rPr>
        <w:t>,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w:t>
      </w:r>
      <w:r w:rsidRPr="00EB5B4D">
        <w:rPr>
          <w:rFonts w:ascii="Times New Roman" w:eastAsia="Times New Roman" w:hAnsi="Times New Roman" w:cs="Times New Roman"/>
          <w:b/>
          <w:color w:val="000000"/>
          <w:sz w:val="24"/>
          <w:szCs w:val="24"/>
          <w:lang w:eastAsia="ru-RU"/>
        </w:rPr>
        <w:t>оборудование контрольно-пропускных пунктов и въездов на объект (территорию) телевизионными системами видеонаблюдения</w:t>
      </w:r>
      <w:r w:rsidRPr="00FD2D78">
        <w:rPr>
          <w:rFonts w:ascii="Times New Roman" w:eastAsia="Times New Roman" w:hAnsi="Times New Roman" w:cs="Times New Roman"/>
          <w:color w:val="000000"/>
          <w:sz w:val="24"/>
          <w:szCs w:val="24"/>
          <w:lang w:eastAsia="ru-RU"/>
        </w:rPr>
        <w:t>, обеспечивающими круглосуточную видеофиксацию, с соответствием зон обзора видеокамер целям идентификации и (или) различения (распознавания);</w:t>
      </w:r>
    </w:p>
    <w:p w:rsidR="002F455F" w:rsidRPr="00EB5B4D"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д) </w:t>
      </w:r>
      <w:r w:rsidRPr="00EB5B4D">
        <w:rPr>
          <w:rFonts w:ascii="Times New Roman" w:eastAsia="Times New Roman" w:hAnsi="Times New Roman" w:cs="Times New Roman"/>
          <w:b/>
          <w:color w:val="000000"/>
          <w:sz w:val="24"/>
          <w:szCs w:val="24"/>
          <w:lang w:eastAsia="ru-RU"/>
        </w:rPr>
        <w:t xml:space="preserve">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EB5B4D">
        <w:rPr>
          <w:rFonts w:ascii="Times New Roman" w:eastAsia="Times New Roman" w:hAnsi="Times New Roman" w:cs="Times New Roman"/>
          <w:b/>
          <w:color w:val="000000"/>
          <w:sz w:val="24"/>
          <w:szCs w:val="24"/>
          <w:lang w:eastAsia="ru-RU"/>
        </w:rPr>
        <w:t>противотаранными</w:t>
      </w:r>
      <w:proofErr w:type="spellEnd"/>
      <w:r w:rsidRPr="00EB5B4D">
        <w:rPr>
          <w:rFonts w:ascii="Times New Roman" w:eastAsia="Times New Roman" w:hAnsi="Times New Roman" w:cs="Times New Roman"/>
          <w:b/>
          <w:color w:val="000000"/>
          <w:sz w:val="24"/>
          <w:szCs w:val="24"/>
          <w:lang w:eastAsia="ru-RU"/>
        </w:rPr>
        <w:t xml:space="preserve"> устройствами.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25. 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26.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F455F" w:rsidRPr="00EB5B4D" w:rsidRDefault="002F455F" w:rsidP="002F455F">
      <w:pPr>
        <w:spacing w:after="255" w:line="240" w:lineRule="auto"/>
        <w:rPr>
          <w:rFonts w:ascii="Times New Roman" w:eastAsia="Times New Roman" w:hAnsi="Times New Roman" w:cs="Times New Roman"/>
          <w:b/>
          <w:i/>
          <w:color w:val="000000"/>
          <w:sz w:val="24"/>
          <w:szCs w:val="24"/>
          <w:lang w:eastAsia="ru-RU"/>
        </w:rPr>
      </w:pPr>
      <w:r w:rsidRPr="00EB5B4D">
        <w:rPr>
          <w:rFonts w:ascii="Times New Roman" w:eastAsia="Times New Roman" w:hAnsi="Times New Roman" w:cs="Times New Roman"/>
          <w:b/>
          <w:i/>
          <w:color w:val="000000"/>
          <w:sz w:val="24"/>
          <w:szCs w:val="24"/>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2F455F" w:rsidRPr="00EB5B4D" w:rsidRDefault="002F455F" w:rsidP="002F455F">
      <w:pPr>
        <w:spacing w:after="255" w:line="240" w:lineRule="auto"/>
        <w:rPr>
          <w:rFonts w:ascii="Times New Roman" w:eastAsia="Times New Roman" w:hAnsi="Times New Roman" w:cs="Times New Roman"/>
          <w:b/>
          <w:i/>
          <w:color w:val="000000"/>
          <w:sz w:val="24"/>
          <w:szCs w:val="24"/>
          <w:lang w:eastAsia="ru-RU"/>
        </w:rPr>
      </w:pPr>
      <w:r w:rsidRPr="00EB5B4D">
        <w:rPr>
          <w:rFonts w:ascii="Times New Roman" w:eastAsia="Times New Roman" w:hAnsi="Times New Roman" w:cs="Times New Roman"/>
          <w:b/>
          <w:i/>
          <w:color w:val="000000"/>
          <w:sz w:val="24"/>
          <w:szCs w:val="24"/>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2F455F" w:rsidRPr="00EB5B4D" w:rsidRDefault="002F455F" w:rsidP="002F455F">
      <w:pPr>
        <w:spacing w:after="255" w:line="240" w:lineRule="auto"/>
        <w:rPr>
          <w:rFonts w:ascii="Times New Roman" w:eastAsia="Times New Roman" w:hAnsi="Times New Roman" w:cs="Times New Roman"/>
          <w:b/>
          <w:i/>
          <w:color w:val="000000"/>
          <w:sz w:val="24"/>
          <w:szCs w:val="24"/>
          <w:lang w:eastAsia="ru-RU"/>
        </w:rPr>
      </w:pPr>
      <w:r w:rsidRPr="00EB5B4D">
        <w:rPr>
          <w:rFonts w:ascii="Times New Roman" w:eastAsia="Times New Roman" w:hAnsi="Times New Roman" w:cs="Times New Roman"/>
          <w:b/>
          <w:i/>
          <w:color w:val="000000"/>
          <w:sz w:val="24"/>
          <w:szCs w:val="24"/>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2F455F" w:rsidRPr="00EB5B4D" w:rsidRDefault="002F455F" w:rsidP="002F455F">
      <w:pPr>
        <w:spacing w:after="255" w:line="240" w:lineRule="auto"/>
        <w:rPr>
          <w:rFonts w:ascii="Times New Roman" w:eastAsia="Times New Roman" w:hAnsi="Times New Roman" w:cs="Times New Roman"/>
          <w:b/>
          <w:i/>
          <w:color w:val="000000"/>
          <w:sz w:val="24"/>
          <w:szCs w:val="24"/>
          <w:lang w:eastAsia="ru-RU"/>
        </w:rPr>
      </w:pPr>
      <w:r w:rsidRPr="00EB5B4D">
        <w:rPr>
          <w:rFonts w:ascii="Times New Roman" w:eastAsia="Times New Roman" w:hAnsi="Times New Roman" w:cs="Times New Roman"/>
          <w:b/>
          <w:i/>
          <w:color w:val="000000"/>
          <w:sz w:val="24"/>
          <w:szCs w:val="24"/>
          <w:lang w:eastAsia="ru-RU"/>
        </w:rPr>
        <w:t>Система оповещения является автономной, не совмещенной с ретрансляционными технологическими системами.</w:t>
      </w:r>
    </w:p>
    <w:p w:rsidR="002F455F" w:rsidRPr="00EB5B4D" w:rsidRDefault="002F455F" w:rsidP="002F455F">
      <w:pPr>
        <w:spacing w:after="255" w:line="240" w:lineRule="auto"/>
        <w:rPr>
          <w:rFonts w:ascii="Times New Roman" w:eastAsia="Times New Roman" w:hAnsi="Times New Roman" w:cs="Times New Roman"/>
          <w:b/>
          <w:i/>
          <w:color w:val="000000"/>
          <w:sz w:val="24"/>
          <w:szCs w:val="24"/>
          <w:lang w:eastAsia="ru-RU"/>
        </w:rPr>
      </w:pPr>
      <w:r w:rsidRPr="00EB5B4D">
        <w:rPr>
          <w:rFonts w:ascii="Times New Roman" w:eastAsia="Times New Roman" w:hAnsi="Times New Roman" w:cs="Times New Roman"/>
          <w:b/>
          <w:i/>
          <w:color w:val="000000"/>
          <w:sz w:val="24"/>
          <w:szCs w:val="24"/>
          <w:lang w:eastAsia="ru-RU"/>
        </w:rPr>
        <w:t>Количество оповещателей и их мощность должны обеспечивать необходимую слышимость на объекте (территории).</w:t>
      </w:r>
    </w:p>
    <w:p w:rsidR="002F455F" w:rsidRPr="00FD2D78" w:rsidRDefault="002F455F" w:rsidP="002F455F">
      <w:pPr>
        <w:spacing w:after="255" w:line="270" w:lineRule="atLeast"/>
        <w:outlineLvl w:val="2"/>
        <w:rPr>
          <w:rFonts w:ascii="Times New Roman" w:eastAsia="Times New Roman" w:hAnsi="Times New Roman" w:cs="Times New Roman"/>
          <w:b/>
          <w:bCs/>
          <w:color w:val="333333"/>
          <w:sz w:val="24"/>
          <w:szCs w:val="24"/>
          <w:lang w:eastAsia="ru-RU"/>
        </w:rPr>
      </w:pPr>
      <w:r w:rsidRPr="00FD2D78">
        <w:rPr>
          <w:rFonts w:ascii="Times New Roman" w:eastAsia="Times New Roman" w:hAnsi="Times New Roman" w:cs="Times New Roman"/>
          <w:b/>
          <w:bCs/>
          <w:color w:val="333333"/>
          <w:sz w:val="24"/>
          <w:szCs w:val="24"/>
          <w:lang w:eastAsia="ru-RU"/>
        </w:rPr>
        <w:t>IV. Контроль за выполнением требований к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2F455F" w:rsidRPr="00EB5B4D" w:rsidRDefault="002F455F" w:rsidP="002F455F">
      <w:pPr>
        <w:spacing w:after="255" w:line="240" w:lineRule="auto"/>
        <w:rPr>
          <w:rFonts w:ascii="Times New Roman" w:eastAsia="Times New Roman" w:hAnsi="Times New Roman" w:cs="Times New Roman"/>
          <w:b/>
          <w:color w:val="000000"/>
          <w:sz w:val="24"/>
          <w:szCs w:val="24"/>
          <w:lang w:eastAsia="ru-RU"/>
        </w:rPr>
      </w:pPr>
      <w:r w:rsidRPr="00FD2D78">
        <w:rPr>
          <w:rFonts w:ascii="Times New Roman" w:eastAsia="Times New Roman" w:hAnsi="Times New Roman" w:cs="Times New Roman"/>
          <w:color w:val="000000"/>
          <w:sz w:val="24"/>
          <w:szCs w:val="24"/>
          <w:lang w:eastAsia="ru-RU"/>
        </w:rPr>
        <w:t>30. </w:t>
      </w:r>
      <w:r w:rsidRPr="00EB5B4D">
        <w:rPr>
          <w:rFonts w:ascii="Times New Roman" w:eastAsia="Times New Roman" w:hAnsi="Times New Roman" w:cs="Times New Roman"/>
          <w:b/>
          <w:color w:val="000000"/>
          <w:sz w:val="24"/>
          <w:szCs w:val="24"/>
          <w:lang w:eastAsia="ru-RU"/>
        </w:rPr>
        <w:t>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при необходимости актуализации </w:t>
      </w:r>
      <w:hyperlink r:id="rId15" w:anchor="2000" w:history="1">
        <w:r w:rsidRPr="00FD2D78">
          <w:rPr>
            <w:rFonts w:ascii="Times New Roman" w:eastAsia="Times New Roman" w:hAnsi="Times New Roman" w:cs="Times New Roman"/>
            <w:color w:val="2060A4"/>
            <w:sz w:val="24"/>
            <w:szCs w:val="24"/>
            <w:bdr w:val="none" w:sz="0" w:space="0" w:color="auto" w:frame="1"/>
            <w:lang w:eastAsia="ru-RU"/>
          </w:rPr>
          <w:t>паспорта</w:t>
        </w:r>
      </w:hyperlink>
      <w:r w:rsidRPr="00FD2D78">
        <w:rPr>
          <w:rFonts w:ascii="Times New Roman" w:eastAsia="Times New Roman" w:hAnsi="Times New Roman" w:cs="Times New Roman"/>
          <w:color w:val="000000"/>
          <w:sz w:val="24"/>
          <w:szCs w:val="24"/>
          <w:lang w:eastAsia="ru-RU"/>
        </w:rPr>
        <w:t> безопасности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33. Срок проведения проверки антитеррористической защищенности объекта (территории) не может превышать 5 рабочих дней.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2F455F" w:rsidRPr="00FD2D78" w:rsidRDefault="002F455F" w:rsidP="002F455F">
      <w:pPr>
        <w:spacing w:after="255" w:line="270" w:lineRule="atLeast"/>
        <w:outlineLvl w:val="2"/>
        <w:rPr>
          <w:rFonts w:ascii="Times New Roman" w:eastAsia="Times New Roman" w:hAnsi="Times New Roman" w:cs="Times New Roman"/>
          <w:b/>
          <w:bCs/>
          <w:color w:val="333333"/>
          <w:sz w:val="24"/>
          <w:szCs w:val="24"/>
          <w:lang w:eastAsia="ru-RU"/>
        </w:rPr>
      </w:pPr>
      <w:r w:rsidRPr="00FD2D78">
        <w:rPr>
          <w:rFonts w:ascii="Times New Roman" w:eastAsia="Times New Roman" w:hAnsi="Times New Roman" w:cs="Times New Roman"/>
          <w:b/>
          <w:bCs/>
          <w:color w:val="333333"/>
          <w:sz w:val="24"/>
          <w:szCs w:val="24"/>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37. При направлении в соответствии с </w:t>
      </w:r>
      <w:hyperlink r:id="rId16" w:anchor="1036" w:history="1">
        <w:r w:rsidRPr="00FD2D78">
          <w:rPr>
            <w:rFonts w:ascii="Times New Roman" w:eastAsia="Times New Roman" w:hAnsi="Times New Roman" w:cs="Times New Roman"/>
            <w:color w:val="2060A4"/>
            <w:sz w:val="24"/>
            <w:szCs w:val="24"/>
            <w:bdr w:val="none" w:sz="0" w:space="0" w:color="auto" w:frame="1"/>
            <w:lang w:eastAsia="ru-RU"/>
          </w:rPr>
          <w:t>пунктом 36</w:t>
        </w:r>
      </w:hyperlink>
      <w:r w:rsidRPr="00FD2D78">
        <w:rPr>
          <w:rFonts w:ascii="Times New Roman" w:eastAsia="Times New Roman" w:hAnsi="Times New Roman" w:cs="Times New Roman"/>
          <w:color w:val="000000"/>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свои фамилию, имя, отчество (при наличии) и занимаемую должность;</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наименование объекта (территории) и его точный адрес;</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дату и время получения информации об угрозе совершения или о совершении террористического акта на объекте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д) количество находящихся на объекте (территории) людей;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безопасную и беспрепятственную эвакуацию работников, обучающихся и иных лиц, находящихся на объекте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B2A5D" w:rsidRPr="00FD2D78" w:rsidRDefault="00AB2A5D" w:rsidP="002F455F">
      <w:pPr>
        <w:spacing w:after="255" w:line="270" w:lineRule="atLeast"/>
        <w:outlineLvl w:val="2"/>
        <w:rPr>
          <w:rFonts w:ascii="Times New Roman" w:eastAsia="Times New Roman" w:hAnsi="Times New Roman" w:cs="Times New Roman"/>
          <w:b/>
          <w:bCs/>
          <w:color w:val="333333"/>
          <w:sz w:val="24"/>
          <w:szCs w:val="24"/>
          <w:lang w:eastAsia="ru-RU"/>
        </w:rPr>
      </w:pPr>
    </w:p>
    <w:p w:rsidR="002F455F" w:rsidRPr="00FD2D78" w:rsidRDefault="002F455F" w:rsidP="002F455F">
      <w:pPr>
        <w:spacing w:after="255" w:line="270" w:lineRule="atLeast"/>
        <w:outlineLvl w:val="2"/>
        <w:rPr>
          <w:rFonts w:ascii="Times New Roman" w:eastAsia="Times New Roman" w:hAnsi="Times New Roman" w:cs="Times New Roman"/>
          <w:b/>
          <w:bCs/>
          <w:color w:val="333333"/>
          <w:sz w:val="24"/>
          <w:szCs w:val="24"/>
          <w:lang w:eastAsia="ru-RU"/>
        </w:rPr>
      </w:pPr>
      <w:r w:rsidRPr="00FD2D78">
        <w:rPr>
          <w:rFonts w:ascii="Times New Roman" w:eastAsia="Times New Roman" w:hAnsi="Times New Roman" w:cs="Times New Roman"/>
          <w:b/>
          <w:bCs/>
          <w:color w:val="333333"/>
          <w:sz w:val="24"/>
          <w:szCs w:val="24"/>
          <w:lang w:eastAsia="ru-RU"/>
        </w:rPr>
        <w:t>VI. Паспорт безопасности объекта (территории)</w:t>
      </w:r>
    </w:p>
    <w:p w:rsidR="002F455F" w:rsidRPr="00EB5B4D" w:rsidRDefault="002F455F" w:rsidP="002F455F">
      <w:pPr>
        <w:spacing w:after="255" w:line="240" w:lineRule="auto"/>
        <w:rPr>
          <w:rFonts w:ascii="Times New Roman" w:eastAsia="Times New Roman" w:hAnsi="Times New Roman" w:cs="Times New Roman"/>
          <w:b/>
          <w:color w:val="000000"/>
          <w:sz w:val="24"/>
          <w:szCs w:val="24"/>
          <w:lang w:eastAsia="ru-RU"/>
        </w:rPr>
      </w:pPr>
      <w:r w:rsidRPr="00EB5B4D">
        <w:rPr>
          <w:rFonts w:ascii="Times New Roman" w:eastAsia="Times New Roman" w:hAnsi="Times New Roman" w:cs="Times New Roman"/>
          <w:b/>
          <w:color w:val="000000"/>
          <w:sz w:val="24"/>
          <w:szCs w:val="24"/>
          <w:lang w:eastAsia="ru-RU"/>
        </w:rPr>
        <w:t>40. На каждый объект (территорию) на основании акта обследования и категорирования объекта (территории) разрабатывается </w:t>
      </w:r>
      <w:hyperlink r:id="rId17" w:anchor="2000" w:history="1">
        <w:r w:rsidRPr="00EB5B4D">
          <w:rPr>
            <w:rFonts w:ascii="Times New Roman" w:eastAsia="Times New Roman" w:hAnsi="Times New Roman" w:cs="Times New Roman"/>
            <w:b/>
            <w:color w:val="2060A4"/>
            <w:sz w:val="24"/>
            <w:szCs w:val="24"/>
            <w:bdr w:val="none" w:sz="0" w:space="0" w:color="auto" w:frame="1"/>
            <w:lang w:eastAsia="ru-RU"/>
          </w:rPr>
          <w:t>паспорт</w:t>
        </w:r>
      </w:hyperlink>
      <w:r w:rsidRPr="00EB5B4D">
        <w:rPr>
          <w:rFonts w:ascii="Times New Roman" w:eastAsia="Times New Roman" w:hAnsi="Times New Roman" w:cs="Times New Roman"/>
          <w:b/>
          <w:color w:val="000000"/>
          <w:sz w:val="24"/>
          <w:szCs w:val="24"/>
          <w:lang w:eastAsia="ru-RU"/>
        </w:rPr>
        <w:t> безопасности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 xml:space="preserve">41. Паспорт безопасности объекта (территории) </w:t>
      </w:r>
      <w:r w:rsidRPr="00EB5B4D">
        <w:rPr>
          <w:rFonts w:ascii="Times New Roman" w:eastAsia="Times New Roman" w:hAnsi="Times New Roman" w:cs="Times New Roman"/>
          <w:b/>
          <w:color w:val="000000"/>
          <w:sz w:val="24"/>
          <w:szCs w:val="24"/>
          <w:lang w:eastAsia="ru-RU"/>
        </w:rPr>
        <w:t>разрабатывается должностным лицом, осуществляющим непосредственное руководство деятельностью работников на объекте</w:t>
      </w:r>
      <w:r w:rsidRPr="00FD2D78">
        <w:rPr>
          <w:rFonts w:ascii="Times New Roman" w:eastAsia="Times New Roman" w:hAnsi="Times New Roman" w:cs="Times New Roman"/>
          <w:color w:val="000000"/>
          <w:sz w:val="24"/>
          <w:szCs w:val="24"/>
          <w:lang w:eastAsia="ru-RU"/>
        </w:rPr>
        <w:t xml:space="preserve"> </w:t>
      </w:r>
      <w:r w:rsidRPr="00EB5B4D">
        <w:rPr>
          <w:rFonts w:ascii="Times New Roman" w:eastAsia="Times New Roman" w:hAnsi="Times New Roman" w:cs="Times New Roman"/>
          <w:b/>
          <w:color w:val="000000"/>
          <w:sz w:val="24"/>
          <w:szCs w:val="24"/>
          <w:lang w:eastAsia="ru-RU"/>
        </w:rPr>
        <w:t>(территории)</w:t>
      </w:r>
      <w:r w:rsidRPr="00FD2D78">
        <w:rPr>
          <w:rFonts w:ascii="Times New Roman" w:eastAsia="Times New Roman" w:hAnsi="Times New Roman" w:cs="Times New Roman"/>
          <w:color w:val="000000"/>
          <w:sz w:val="24"/>
          <w:szCs w:val="24"/>
          <w:lang w:eastAsia="ru-RU"/>
        </w:rPr>
        <w:t xml:space="preserve">,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w:t>
      </w:r>
      <w:r w:rsidRPr="00EB5B4D">
        <w:rPr>
          <w:rFonts w:ascii="Times New Roman" w:eastAsia="Times New Roman" w:hAnsi="Times New Roman" w:cs="Times New Roman"/>
          <w:b/>
          <w:color w:val="000000"/>
          <w:sz w:val="24"/>
          <w:szCs w:val="24"/>
          <w:lang w:eastAsia="ru-RU"/>
        </w:rPr>
        <w:t>утверждается руководителем органа (организации), являющегося правообладателем объекта (территории</w:t>
      </w:r>
      <w:r w:rsidRPr="00FD2D78">
        <w:rPr>
          <w:rFonts w:ascii="Times New Roman" w:eastAsia="Times New Roman" w:hAnsi="Times New Roman" w:cs="Times New Roman"/>
          <w:color w:val="000000"/>
          <w:sz w:val="24"/>
          <w:szCs w:val="24"/>
          <w:lang w:eastAsia="ru-RU"/>
        </w:rPr>
        <w:t>), или уполномоченным им лицом.</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42. Согласование паспорта безопасности объекта (территории) осуществляется в течение 30 дней со дня его разработки.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lastRenderedPageBreak/>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44. Паспорт безопасности объекта (территории) составляется в 2 экземплярах.</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2F455F" w:rsidRPr="00EB5B4D" w:rsidRDefault="002F455F" w:rsidP="002F455F">
      <w:pPr>
        <w:spacing w:after="255" w:line="240" w:lineRule="auto"/>
        <w:rPr>
          <w:rFonts w:ascii="Times New Roman" w:eastAsia="Times New Roman" w:hAnsi="Times New Roman" w:cs="Times New Roman"/>
          <w:b/>
          <w:color w:val="000000"/>
          <w:sz w:val="24"/>
          <w:szCs w:val="24"/>
          <w:lang w:eastAsia="ru-RU"/>
        </w:rPr>
      </w:pPr>
      <w:r w:rsidRPr="00EB5B4D">
        <w:rPr>
          <w:rFonts w:ascii="Times New Roman" w:eastAsia="Times New Roman" w:hAnsi="Times New Roman" w:cs="Times New Roman"/>
          <w:b/>
          <w:color w:val="000000"/>
          <w:sz w:val="24"/>
          <w:szCs w:val="24"/>
          <w:lang w:eastAsia="ru-RU"/>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45. Актуализация </w:t>
      </w:r>
      <w:hyperlink r:id="rId18" w:anchor="2000" w:history="1">
        <w:r w:rsidRPr="00FD2D78">
          <w:rPr>
            <w:rFonts w:ascii="Times New Roman" w:eastAsia="Times New Roman" w:hAnsi="Times New Roman" w:cs="Times New Roman"/>
            <w:color w:val="2060A4"/>
            <w:sz w:val="24"/>
            <w:szCs w:val="24"/>
            <w:bdr w:val="none" w:sz="0" w:space="0" w:color="auto" w:frame="1"/>
            <w:lang w:eastAsia="ru-RU"/>
          </w:rPr>
          <w:t>паспорта</w:t>
        </w:r>
      </w:hyperlink>
      <w:r w:rsidRPr="00FD2D78">
        <w:rPr>
          <w:rFonts w:ascii="Times New Roman" w:eastAsia="Times New Roman" w:hAnsi="Times New Roman" w:cs="Times New Roman"/>
          <w:color w:val="000000"/>
          <w:sz w:val="24"/>
          <w:szCs w:val="24"/>
          <w:lang w:eastAsia="ru-RU"/>
        </w:rPr>
        <w:t> безопасности объекта (территории) осуществляется не реже одного раза в 5 лет, а также в течение 5 рабочих дней при изменении: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а) общей площади и периметра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б) количества потенциально опасных и критических элементов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в) сил и средств, привлекаемых для обеспечения антитеррористической защищенности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г) мер по инженерно-технической защите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д) других фактических данных, содержащихся в </w:t>
      </w:r>
      <w:hyperlink r:id="rId19" w:anchor="2000" w:history="1">
        <w:r w:rsidRPr="00FD2D78">
          <w:rPr>
            <w:rFonts w:ascii="Times New Roman" w:eastAsia="Times New Roman" w:hAnsi="Times New Roman" w:cs="Times New Roman"/>
            <w:color w:val="2060A4"/>
            <w:sz w:val="24"/>
            <w:szCs w:val="24"/>
            <w:bdr w:val="none" w:sz="0" w:space="0" w:color="auto" w:frame="1"/>
            <w:lang w:eastAsia="ru-RU"/>
          </w:rPr>
          <w:t>паспорте</w:t>
        </w:r>
      </w:hyperlink>
      <w:r w:rsidRPr="00FD2D78">
        <w:rPr>
          <w:rFonts w:ascii="Times New Roman" w:eastAsia="Times New Roman" w:hAnsi="Times New Roman" w:cs="Times New Roman"/>
          <w:color w:val="000000"/>
          <w:sz w:val="24"/>
          <w:szCs w:val="24"/>
          <w:lang w:eastAsia="ru-RU"/>
        </w:rPr>
        <w:t> безопасности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46. Изменения вносятся во все экземпляры паспорта безопасности объекта (территории) с указанием причин и дат их внесения.</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F455F" w:rsidRPr="00FD2D78" w:rsidRDefault="002F455F" w:rsidP="002F455F">
      <w:pPr>
        <w:spacing w:after="255" w:line="240" w:lineRule="auto"/>
        <w:rPr>
          <w:rFonts w:ascii="Times New Roman" w:eastAsia="Times New Roman" w:hAnsi="Times New Roman" w:cs="Times New Roman"/>
          <w:color w:val="000000"/>
          <w:sz w:val="24"/>
          <w:szCs w:val="24"/>
          <w:lang w:eastAsia="ru-RU"/>
        </w:rPr>
      </w:pPr>
      <w:r w:rsidRPr="00FD2D78">
        <w:rPr>
          <w:rFonts w:ascii="Times New Roman" w:eastAsia="Times New Roman" w:hAnsi="Times New Roman" w:cs="Times New Roman"/>
          <w:color w:val="000000"/>
          <w:sz w:val="24"/>
          <w:szCs w:val="24"/>
          <w:lang w:eastAsia="ru-RU"/>
        </w:rP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AB2A5D" w:rsidRDefault="00AB2A5D" w:rsidP="002F455F">
      <w:pPr>
        <w:spacing w:after="255" w:line="240" w:lineRule="auto"/>
        <w:rPr>
          <w:rFonts w:ascii="Arial" w:eastAsia="Times New Roman" w:hAnsi="Arial" w:cs="Arial"/>
          <w:color w:val="000000"/>
          <w:sz w:val="21"/>
          <w:szCs w:val="21"/>
          <w:lang w:eastAsia="ru-RU"/>
        </w:rPr>
      </w:pPr>
    </w:p>
    <w:p w:rsidR="00AB2A5D" w:rsidRDefault="00AB2A5D" w:rsidP="002F455F">
      <w:pPr>
        <w:spacing w:after="255" w:line="240" w:lineRule="auto"/>
        <w:rPr>
          <w:rFonts w:ascii="Arial" w:eastAsia="Times New Roman" w:hAnsi="Arial" w:cs="Arial"/>
          <w:color w:val="000000"/>
          <w:sz w:val="21"/>
          <w:szCs w:val="21"/>
          <w:lang w:eastAsia="ru-RU"/>
        </w:rPr>
      </w:pPr>
    </w:p>
    <w:p w:rsidR="00AB2A5D" w:rsidRDefault="00AB2A5D" w:rsidP="002F455F">
      <w:pPr>
        <w:spacing w:after="255" w:line="240" w:lineRule="auto"/>
        <w:rPr>
          <w:rFonts w:ascii="Arial" w:eastAsia="Times New Roman" w:hAnsi="Arial" w:cs="Arial"/>
          <w:color w:val="000000"/>
          <w:sz w:val="21"/>
          <w:szCs w:val="21"/>
          <w:lang w:eastAsia="ru-RU"/>
        </w:rPr>
      </w:pPr>
    </w:p>
    <w:p w:rsidR="00AB2A5D" w:rsidRDefault="00AB2A5D" w:rsidP="002F455F">
      <w:pPr>
        <w:spacing w:after="255" w:line="240" w:lineRule="auto"/>
        <w:rPr>
          <w:rFonts w:ascii="Arial" w:eastAsia="Times New Roman" w:hAnsi="Arial" w:cs="Arial"/>
          <w:color w:val="000000"/>
          <w:sz w:val="21"/>
          <w:szCs w:val="21"/>
          <w:lang w:eastAsia="ru-RU"/>
        </w:rPr>
      </w:pPr>
    </w:p>
    <w:p w:rsidR="00AB2A5D" w:rsidRDefault="00AB2A5D" w:rsidP="002F455F">
      <w:pPr>
        <w:spacing w:after="255" w:line="240" w:lineRule="auto"/>
        <w:rPr>
          <w:rFonts w:ascii="Arial" w:eastAsia="Times New Roman" w:hAnsi="Arial" w:cs="Arial"/>
          <w:color w:val="000000"/>
          <w:sz w:val="21"/>
          <w:szCs w:val="21"/>
          <w:lang w:eastAsia="ru-RU"/>
        </w:rPr>
      </w:pPr>
    </w:p>
    <w:p w:rsidR="00AB2A5D" w:rsidRDefault="00AB2A5D" w:rsidP="002F455F">
      <w:pPr>
        <w:spacing w:after="255" w:line="240" w:lineRule="auto"/>
        <w:rPr>
          <w:rFonts w:ascii="Arial" w:eastAsia="Times New Roman" w:hAnsi="Arial" w:cs="Arial"/>
          <w:color w:val="000000"/>
          <w:sz w:val="21"/>
          <w:szCs w:val="21"/>
          <w:lang w:eastAsia="ru-RU"/>
        </w:rPr>
      </w:pP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lastRenderedPageBreak/>
        <w:t>УТВЕРЖДЕНА</w:t>
      </w:r>
      <w:r w:rsidRPr="002F455F">
        <w:rPr>
          <w:rFonts w:ascii="Arial" w:eastAsia="Times New Roman" w:hAnsi="Arial" w:cs="Arial"/>
          <w:color w:val="000000"/>
          <w:sz w:val="21"/>
          <w:szCs w:val="21"/>
          <w:lang w:eastAsia="ru-RU"/>
        </w:rPr>
        <w:br/>
      </w:r>
      <w:hyperlink r:id="rId20" w:anchor="0" w:history="1">
        <w:r w:rsidRPr="002F455F">
          <w:rPr>
            <w:rFonts w:ascii="Arial" w:eastAsia="Times New Roman" w:hAnsi="Arial" w:cs="Arial"/>
            <w:color w:val="2060A4"/>
            <w:sz w:val="21"/>
            <w:szCs w:val="21"/>
            <w:bdr w:val="none" w:sz="0" w:space="0" w:color="auto" w:frame="1"/>
            <w:lang w:eastAsia="ru-RU"/>
          </w:rPr>
          <w:t>постановлением</w:t>
        </w:r>
      </w:hyperlink>
      <w:r w:rsidRPr="002F455F">
        <w:rPr>
          <w:rFonts w:ascii="Arial" w:eastAsia="Times New Roman" w:hAnsi="Arial" w:cs="Arial"/>
          <w:color w:val="000000"/>
          <w:sz w:val="21"/>
          <w:szCs w:val="21"/>
          <w:lang w:eastAsia="ru-RU"/>
        </w:rPr>
        <w:t> Правительства</w:t>
      </w:r>
      <w:r w:rsidRPr="002F455F">
        <w:rPr>
          <w:rFonts w:ascii="Arial" w:eastAsia="Times New Roman" w:hAnsi="Arial" w:cs="Arial"/>
          <w:color w:val="000000"/>
          <w:sz w:val="21"/>
          <w:szCs w:val="21"/>
          <w:lang w:eastAsia="ru-RU"/>
        </w:rPr>
        <w:br/>
        <w:t>Российской Федерации</w:t>
      </w:r>
      <w:r w:rsidRPr="002F455F">
        <w:rPr>
          <w:rFonts w:ascii="Arial" w:eastAsia="Times New Roman" w:hAnsi="Arial" w:cs="Arial"/>
          <w:color w:val="000000"/>
          <w:sz w:val="21"/>
          <w:szCs w:val="21"/>
          <w:lang w:eastAsia="ru-RU"/>
        </w:rPr>
        <w:br/>
        <w:t xml:space="preserve">от 7 октября 2017 г. </w:t>
      </w:r>
      <w:proofErr w:type="gramStart"/>
      <w:r w:rsidRPr="002F455F">
        <w:rPr>
          <w:rFonts w:ascii="Arial" w:eastAsia="Times New Roman" w:hAnsi="Arial" w:cs="Arial"/>
          <w:color w:val="000000"/>
          <w:sz w:val="21"/>
          <w:szCs w:val="21"/>
          <w:lang w:eastAsia="ru-RU"/>
        </w:rPr>
        <w:t>№  1235</w:t>
      </w:r>
      <w:proofErr w:type="gramEnd"/>
    </w:p>
    <w:p w:rsidR="002F455F" w:rsidRPr="002F455F" w:rsidRDefault="002F455F" w:rsidP="002F455F">
      <w:pPr>
        <w:spacing w:after="255" w:line="270" w:lineRule="atLeast"/>
        <w:outlineLvl w:val="2"/>
        <w:rPr>
          <w:rFonts w:ascii="Arial" w:eastAsia="Times New Roman" w:hAnsi="Arial" w:cs="Arial"/>
          <w:b/>
          <w:bCs/>
          <w:color w:val="333333"/>
          <w:sz w:val="26"/>
          <w:szCs w:val="26"/>
          <w:lang w:eastAsia="ru-RU"/>
        </w:rPr>
      </w:pPr>
      <w:r w:rsidRPr="002F455F">
        <w:rPr>
          <w:rFonts w:ascii="Arial" w:eastAsia="Times New Roman" w:hAnsi="Arial" w:cs="Arial"/>
          <w:b/>
          <w:bCs/>
          <w:color w:val="333333"/>
          <w:sz w:val="26"/>
          <w:szCs w:val="26"/>
          <w:lang w:eastAsia="ru-RU"/>
        </w:rPr>
        <w:t>ФОРМА</w:t>
      </w:r>
      <w:r w:rsidRPr="002F455F">
        <w:rPr>
          <w:rFonts w:ascii="Arial" w:eastAsia="Times New Roman" w:hAnsi="Arial" w:cs="Arial"/>
          <w:b/>
          <w:bCs/>
          <w:color w:val="333333"/>
          <w:sz w:val="26"/>
          <w:szCs w:val="26"/>
          <w:lang w:eastAsia="ru-RU"/>
        </w:rP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4416"/>
        <w:gridCol w:w="210"/>
        <w:gridCol w:w="5125"/>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Срок действия паспорта до "___" _________ 20___ г.</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xml:space="preserve">___________________ (пометка или </w:t>
            </w:r>
            <w:proofErr w:type="gramStart"/>
            <w:r w:rsidRPr="002F455F">
              <w:rPr>
                <w:rFonts w:ascii="Times New Roman" w:eastAsia="Times New Roman" w:hAnsi="Times New Roman" w:cs="Times New Roman"/>
                <w:b/>
                <w:bCs/>
                <w:sz w:val="24"/>
                <w:szCs w:val="24"/>
                <w:lang w:eastAsia="ru-RU"/>
              </w:rPr>
              <w:t xml:space="preserve">гриф)   </w:t>
            </w:r>
            <w:proofErr w:type="gramEnd"/>
            <w:r w:rsidRPr="002F455F">
              <w:rPr>
                <w:rFonts w:ascii="Times New Roman" w:eastAsia="Times New Roman" w:hAnsi="Times New Roman" w:cs="Times New Roman"/>
                <w:b/>
                <w:bCs/>
                <w:sz w:val="24"/>
                <w:szCs w:val="24"/>
                <w:lang w:eastAsia="ru-RU"/>
              </w:rPr>
              <w:t>  Экз. № _____</w:t>
            </w:r>
          </w:p>
        </w:tc>
      </w:tr>
    </w:tbl>
    <w:p w:rsidR="002F455F" w:rsidRPr="002F455F" w:rsidRDefault="002F455F" w:rsidP="002F455F">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0"/>
        <w:gridCol w:w="4428"/>
        <w:gridCol w:w="899"/>
        <w:gridCol w:w="899"/>
        <w:gridCol w:w="3315"/>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gridSpan w:val="4"/>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УТВЕРЖДАЮ</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gridSpan w:val="4"/>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xml:space="preserve">(Министр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w:t>
            </w:r>
            <w:proofErr w:type="gramStart"/>
            <w:r w:rsidRPr="002F455F">
              <w:rPr>
                <w:rFonts w:ascii="Times New Roman" w:eastAsia="Times New Roman" w:hAnsi="Times New Roman" w:cs="Times New Roman"/>
                <w:sz w:val="24"/>
                <w:szCs w:val="24"/>
                <w:lang w:eastAsia="ru-RU"/>
              </w:rPr>
              <w:t xml:space="preserve">лицо)   </w:t>
            </w:r>
            <w:proofErr w:type="gramEnd"/>
            <w:r w:rsidRPr="002F455F">
              <w:rPr>
                <w:rFonts w:ascii="Times New Roman" w:eastAsia="Times New Roman" w:hAnsi="Times New Roman" w:cs="Times New Roman"/>
                <w:sz w:val="24"/>
                <w:szCs w:val="24"/>
                <w:lang w:eastAsia="ru-RU"/>
              </w:rPr>
              <w:t> </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(подпись)</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roofErr w:type="spellStart"/>
            <w:r w:rsidRPr="002F455F">
              <w:rPr>
                <w:rFonts w:ascii="Times New Roman" w:eastAsia="Times New Roman" w:hAnsi="Times New Roman" w:cs="Times New Roman"/>
                <w:sz w:val="24"/>
                <w:szCs w:val="24"/>
                <w:lang w:eastAsia="ru-RU"/>
              </w:rPr>
              <w:t>ф.и.о.</w:t>
            </w:r>
            <w:proofErr w:type="spellEnd"/>
            <w:r w:rsidRPr="002F455F">
              <w:rPr>
                <w:rFonts w:ascii="Times New Roman" w:eastAsia="Times New Roman" w:hAnsi="Times New Roman" w:cs="Times New Roman"/>
                <w:sz w:val="24"/>
                <w:szCs w:val="24"/>
                <w:lang w:eastAsia="ru-RU"/>
              </w:rPr>
              <w:t>)</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gridSpan w:val="4"/>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"___" __________________ 20__ г.    </w:t>
            </w:r>
          </w:p>
        </w:tc>
      </w:tr>
    </w:tbl>
    <w:p w:rsidR="002F455F" w:rsidRPr="002F455F" w:rsidRDefault="002F455F" w:rsidP="002F455F">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11"/>
        <w:gridCol w:w="307"/>
        <w:gridCol w:w="187"/>
        <w:gridCol w:w="307"/>
        <w:gridCol w:w="439"/>
        <w:gridCol w:w="332"/>
        <w:gridCol w:w="296"/>
        <w:gridCol w:w="210"/>
        <w:gridCol w:w="4591"/>
        <w:gridCol w:w="128"/>
        <w:gridCol w:w="210"/>
        <w:gridCol w:w="270"/>
        <w:gridCol w:w="774"/>
        <w:gridCol w:w="189"/>
      </w:tblGrid>
      <w:tr w:rsidR="002F455F" w:rsidRPr="002F455F" w:rsidTr="002F455F">
        <w:trPr>
          <w:gridAfter w:val="5"/>
        </w:trPr>
        <w:tc>
          <w:tcPr>
            <w:tcW w:w="0" w:type="auto"/>
            <w:gridSpan w:val="7"/>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СОГЛАСОВАНО</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СОГЛАСОВАНО</w:t>
            </w:r>
          </w:p>
        </w:tc>
      </w:tr>
      <w:tr w:rsidR="002F455F" w:rsidRPr="002F455F" w:rsidTr="002F455F">
        <w:trPr>
          <w:gridAfter w:val="5"/>
        </w:trPr>
        <w:tc>
          <w:tcPr>
            <w:tcW w:w="0" w:type="auto"/>
            <w:gridSpan w:val="7"/>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r>
      <w:tr w:rsidR="002F455F" w:rsidRPr="002F455F" w:rsidTr="002F455F">
        <w:trPr>
          <w:gridAfter w:val="5"/>
        </w:trPr>
        <w:tc>
          <w:tcPr>
            <w:tcW w:w="0" w:type="auto"/>
            <w:gridSpan w:val="7"/>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(руководитель территориального органа безопасности или уполномоченное им лицо)</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 (уполномоченное им лицо)</w:t>
            </w:r>
          </w:p>
        </w:tc>
      </w:tr>
      <w:tr w:rsidR="002F455F" w:rsidRPr="002F455F" w:rsidTr="002F455F">
        <w:trPr>
          <w:gridAfter w:val="1"/>
        </w:trPr>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r>
      <w:tr w:rsidR="002F455F" w:rsidRPr="002F455F" w:rsidTr="002F455F">
        <w:trPr>
          <w:gridAfter w:val="1"/>
        </w:trPr>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(подпись)</w:t>
            </w:r>
          </w:p>
        </w:tc>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roofErr w:type="spellStart"/>
            <w:r w:rsidRPr="002F455F">
              <w:rPr>
                <w:rFonts w:ascii="Times New Roman" w:eastAsia="Times New Roman" w:hAnsi="Times New Roman" w:cs="Times New Roman"/>
                <w:sz w:val="24"/>
                <w:szCs w:val="24"/>
                <w:lang w:eastAsia="ru-RU"/>
              </w:rPr>
              <w:t>ф.и.о.</w:t>
            </w:r>
            <w:proofErr w:type="spellEnd"/>
            <w:r w:rsidRPr="002F455F">
              <w:rPr>
                <w:rFonts w:ascii="Times New Roman" w:eastAsia="Times New Roman" w:hAnsi="Times New Roman" w:cs="Times New Roman"/>
                <w:sz w:val="24"/>
                <w:szCs w:val="24"/>
                <w:lang w:eastAsia="ru-RU"/>
              </w:rPr>
              <w:t>)</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(подпись)</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roofErr w:type="spellStart"/>
            <w:r w:rsidRPr="002F455F">
              <w:rPr>
                <w:rFonts w:ascii="Times New Roman" w:eastAsia="Times New Roman" w:hAnsi="Times New Roman" w:cs="Times New Roman"/>
                <w:sz w:val="24"/>
                <w:szCs w:val="24"/>
                <w:lang w:eastAsia="ru-RU"/>
              </w:rPr>
              <w:t>ф.и.о.</w:t>
            </w:r>
            <w:proofErr w:type="spellEnd"/>
            <w:r w:rsidRPr="002F455F">
              <w:rPr>
                <w:rFonts w:ascii="Times New Roman" w:eastAsia="Times New Roman" w:hAnsi="Times New Roman" w:cs="Times New Roman"/>
                <w:sz w:val="24"/>
                <w:szCs w:val="24"/>
                <w:lang w:eastAsia="ru-RU"/>
              </w:rPr>
              <w:t>)</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20</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г.</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20</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г.</w:t>
            </w:r>
          </w:p>
        </w:tc>
      </w:tr>
    </w:tbl>
    <w:p w:rsidR="002F455F" w:rsidRPr="002F455F" w:rsidRDefault="002F455F" w:rsidP="002F455F">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75"/>
        <w:gridCol w:w="909"/>
        <w:gridCol w:w="3350"/>
      </w:tblGrid>
      <w:tr w:rsidR="002F455F" w:rsidRPr="002F455F" w:rsidTr="002F455F">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СОГЛАСОВАНО</w:t>
            </w:r>
          </w:p>
        </w:tc>
      </w:tr>
      <w:tr w:rsidR="002F455F" w:rsidRPr="002F455F" w:rsidTr="002F455F">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r>
      <w:tr w:rsidR="002F455F" w:rsidRPr="002F455F" w:rsidTr="002F455F">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(руководитель территориального органа МЧС России или уполномоченное им лицо)</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(подпись)</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roofErr w:type="spellStart"/>
            <w:r w:rsidRPr="002F455F">
              <w:rPr>
                <w:rFonts w:ascii="Times New Roman" w:eastAsia="Times New Roman" w:hAnsi="Times New Roman" w:cs="Times New Roman"/>
                <w:sz w:val="24"/>
                <w:szCs w:val="24"/>
                <w:lang w:eastAsia="ru-RU"/>
              </w:rPr>
              <w:t>ф.и.о.</w:t>
            </w:r>
            <w:proofErr w:type="spellEnd"/>
            <w:r w:rsidRPr="002F455F">
              <w:rPr>
                <w:rFonts w:ascii="Times New Roman" w:eastAsia="Times New Roman" w:hAnsi="Times New Roman" w:cs="Times New Roman"/>
                <w:sz w:val="24"/>
                <w:szCs w:val="24"/>
                <w:lang w:eastAsia="ru-RU"/>
              </w:rPr>
              <w:t>)</w:t>
            </w:r>
          </w:p>
        </w:tc>
      </w:tr>
      <w:tr w:rsidR="002F455F" w:rsidRPr="002F455F" w:rsidTr="002F455F">
        <w:tc>
          <w:tcPr>
            <w:tcW w:w="0" w:type="auto"/>
            <w:gridSpan w:val="3"/>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"___" __________________ 20__ г.</w:t>
            </w:r>
          </w:p>
        </w:tc>
      </w:tr>
    </w:tbl>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ПАСПОРТ БЕЗОПАСНОСТИ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(наименование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(наименование населенного пункта)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20__ г.</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I. Общие сведения об объекте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(наименование вышестоящей организации по принадлежности, наименование,</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адрес, телефон, факс, адрес электронной почты органа (организации),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lastRenderedPageBreak/>
        <w:t>            являющегося правообладателем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(адрес объекта (территории), телефон, факс, электронная почта)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(основной вид деятельности органа (организации), являющегося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правообладателем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(категория опасности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(общая площадь объекта (территории), кв. метров, протяженность</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периметра, метров)</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(свидетельство о государственной регистрации права на пользование</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земельным участком и свидетельство о праве пользования объектом</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недвижимости, номер и дата их выдачи)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w:t>
      </w:r>
      <w:proofErr w:type="spellStart"/>
      <w:r w:rsidRPr="002F455F">
        <w:rPr>
          <w:rFonts w:ascii="Arial" w:eastAsia="Times New Roman" w:hAnsi="Arial" w:cs="Arial"/>
          <w:color w:val="000000"/>
          <w:sz w:val="21"/>
          <w:szCs w:val="21"/>
          <w:lang w:eastAsia="ru-RU"/>
        </w:rPr>
        <w:t>ф.и.о.</w:t>
      </w:r>
      <w:proofErr w:type="spellEnd"/>
      <w:r w:rsidRPr="002F455F">
        <w:rPr>
          <w:rFonts w:ascii="Arial" w:eastAsia="Times New Roman" w:hAnsi="Arial" w:cs="Arial"/>
          <w:color w:val="000000"/>
          <w:sz w:val="21"/>
          <w:szCs w:val="21"/>
          <w:lang w:eastAsia="ru-RU"/>
        </w:rPr>
        <w:t xml:space="preserve"> должностного лица, осуществляющего непосредственное руководство</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деятельностью работников на объекте (территории), служебный (мобильный)</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телефон, факс, электронная почта)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w:t>
      </w:r>
      <w:proofErr w:type="spellStart"/>
      <w:r w:rsidRPr="002F455F">
        <w:rPr>
          <w:rFonts w:ascii="Arial" w:eastAsia="Times New Roman" w:hAnsi="Arial" w:cs="Arial"/>
          <w:color w:val="000000"/>
          <w:sz w:val="21"/>
          <w:szCs w:val="21"/>
          <w:lang w:eastAsia="ru-RU"/>
        </w:rPr>
        <w:t>ф.и.о.</w:t>
      </w:r>
      <w:proofErr w:type="spellEnd"/>
      <w:r w:rsidRPr="002F455F">
        <w:rPr>
          <w:rFonts w:ascii="Arial" w:eastAsia="Times New Roman" w:hAnsi="Arial" w:cs="Arial"/>
          <w:color w:val="000000"/>
          <w:sz w:val="21"/>
          <w:szCs w:val="21"/>
          <w:lang w:eastAsia="ru-RU"/>
        </w:rPr>
        <w:t xml:space="preserve"> руководителя органа (организации), являющегося правообладателем</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объекта (территории), служебный (мобильный) телефон, электронная почта)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II. Сведения о работниках объекта (территории), обучающихся и иных</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лицах, находящихся на объекте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1. Режим работы объекта (территории) 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(продолжительность, начало (окончание) рабочего дня)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2. Общее количество работников объекта (территории) 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(человек)</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lastRenderedPageBreak/>
        <w:t>      3. Среднее количество находящихся на объекте (территории) в течение</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дня работников, обучающихся и иных лиц, в </w:t>
      </w:r>
      <w:proofErr w:type="gramStart"/>
      <w:r w:rsidRPr="002F455F">
        <w:rPr>
          <w:rFonts w:ascii="Arial" w:eastAsia="Times New Roman" w:hAnsi="Arial" w:cs="Arial"/>
          <w:color w:val="000000"/>
          <w:sz w:val="21"/>
          <w:szCs w:val="21"/>
          <w:lang w:eastAsia="ru-RU"/>
        </w:rPr>
        <w:t>том  числе</w:t>
      </w:r>
      <w:proofErr w:type="gramEnd"/>
      <w:r w:rsidRPr="002F455F">
        <w:rPr>
          <w:rFonts w:ascii="Arial" w:eastAsia="Times New Roman" w:hAnsi="Arial" w:cs="Arial"/>
          <w:color w:val="000000"/>
          <w:sz w:val="21"/>
          <w:szCs w:val="21"/>
          <w:lang w:eastAsia="ru-RU"/>
        </w:rPr>
        <w:t xml:space="preserve">  арендаторов,  лиц,</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w:t>
      </w:r>
      <w:r w:rsidR="00EB5B4D" w:rsidRPr="002F455F">
        <w:rPr>
          <w:rFonts w:ascii="Arial" w:eastAsia="Times New Roman" w:hAnsi="Arial" w:cs="Arial"/>
          <w:color w:val="000000"/>
          <w:sz w:val="21"/>
          <w:szCs w:val="21"/>
          <w:lang w:eastAsia="ru-RU"/>
        </w:rPr>
        <w:t xml:space="preserve">осуществляющих безвозмездное </w:t>
      </w:r>
      <w:proofErr w:type="gramStart"/>
      <w:r w:rsidR="00EB5B4D" w:rsidRPr="002F455F">
        <w:rPr>
          <w:rFonts w:ascii="Arial" w:eastAsia="Times New Roman" w:hAnsi="Arial" w:cs="Arial"/>
          <w:color w:val="000000"/>
          <w:sz w:val="21"/>
          <w:szCs w:val="21"/>
          <w:lang w:eastAsia="ru-RU"/>
        </w:rPr>
        <w:t>пользование</w:t>
      </w:r>
      <w:r w:rsidRPr="002F455F">
        <w:rPr>
          <w:rFonts w:ascii="Arial" w:eastAsia="Times New Roman" w:hAnsi="Arial" w:cs="Arial"/>
          <w:color w:val="000000"/>
          <w:sz w:val="21"/>
          <w:szCs w:val="21"/>
          <w:lang w:eastAsia="ru-RU"/>
        </w:rPr>
        <w:t xml:space="preserve">  имуществом</w:t>
      </w:r>
      <w:proofErr w:type="gramEnd"/>
      <w:r w:rsidRPr="002F455F">
        <w:rPr>
          <w:rFonts w:ascii="Arial" w:eastAsia="Times New Roman" w:hAnsi="Arial" w:cs="Arial"/>
          <w:color w:val="000000"/>
          <w:sz w:val="21"/>
          <w:szCs w:val="21"/>
          <w:lang w:eastAsia="ru-RU"/>
        </w:rPr>
        <w:t>,   находящимся на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объекте  </w:t>
      </w:r>
      <w:proofErr w:type="gramStart"/>
      <w:r w:rsidRPr="002F455F">
        <w:rPr>
          <w:rFonts w:ascii="Arial" w:eastAsia="Times New Roman" w:hAnsi="Arial" w:cs="Arial"/>
          <w:color w:val="000000"/>
          <w:sz w:val="21"/>
          <w:szCs w:val="21"/>
          <w:lang w:eastAsia="ru-RU"/>
        </w:rPr>
        <w:t>   (</w:t>
      </w:r>
      <w:proofErr w:type="gramEnd"/>
      <w:r w:rsidRPr="002F455F">
        <w:rPr>
          <w:rFonts w:ascii="Arial" w:eastAsia="Times New Roman" w:hAnsi="Arial" w:cs="Arial"/>
          <w:color w:val="000000"/>
          <w:sz w:val="21"/>
          <w:szCs w:val="21"/>
          <w:lang w:eastAsia="ru-RU"/>
        </w:rPr>
        <w:t>территории),     сотрудников           охранных организаций</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(человек)</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4. </w:t>
      </w:r>
      <w:proofErr w:type="gramStart"/>
      <w:r w:rsidRPr="002F455F">
        <w:rPr>
          <w:rFonts w:ascii="Arial" w:eastAsia="Times New Roman" w:hAnsi="Arial" w:cs="Arial"/>
          <w:color w:val="000000"/>
          <w:sz w:val="21"/>
          <w:szCs w:val="21"/>
          <w:lang w:eastAsia="ru-RU"/>
        </w:rPr>
        <w:t>Среднее  количество</w:t>
      </w:r>
      <w:proofErr w:type="gramEnd"/>
      <w:r w:rsidRPr="002F455F">
        <w:rPr>
          <w:rFonts w:ascii="Arial" w:eastAsia="Times New Roman" w:hAnsi="Arial" w:cs="Arial"/>
          <w:color w:val="000000"/>
          <w:sz w:val="21"/>
          <w:szCs w:val="21"/>
          <w:lang w:eastAsia="ru-RU"/>
        </w:rPr>
        <w:t xml:space="preserve">  находящихся  на  объекте     (территории) в</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w:t>
      </w:r>
      <w:proofErr w:type="gramStart"/>
      <w:r w:rsidRPr="002F455F">
        <w:rPr>
          <w:rFonts w:ascii="Arial" w:eastAsia="Times New Roman" w:hAnsi="Arial" w:cs="Arial"/>
          <w:color w:val="000000"/>
          <w:sz w:val="21"/>
          <w:szCs w:val="21"/>
          <w:lang w:eastAsia="ru-RU"/>
        </w:rPr>
        <w:t>нерабочее  время</w:t>
      </w:r>
      <w:proofErr w:type="gramEnd"/>
      <w:r w:rsidRPr="002F455F">
        <w:rPr>
          <w:rFonts w:ascii="Arial" w:eastAsia="Times New Roman" w:hAnsi="Arial" w:cs="Arial"/>
          <w:color w:val="000000"/>
          <w:sz w:val="21"/>
          <w:szCs w:val="21"/>
          <w:lang w:eastAsia="ru-RU"/>
        </w:rPr>
        <w:t>,  ночью,  в  выходные  и  праздничные  дни  работников,</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обучающихся и иных лиц, в </w:t>
      </w:r>
      <w:proofErr w:type="gramStart"/>
      <w:r w:rsidRPr="002F455F">
        <w:rPr>
          <w:rFonts w:ascii="Arial" w:eastAsia="Times New Roman" w:hAnsi="Arial" w:cs="Arial"/>
          <w:color w:val="000000"/>
          <w:sz w:val="21"/>
          <w:szCs w:val="21"/>
          <w:lang w:eastAsia="ru-RU"/>
        </w:rPr>
        <w:t>том  числе</w:t>
      </w:r>
      <w:proofErr w:type="gramEnd"/>
      <w:r w:rsidRPr="002F455F">
        <w:rPr>
          <w:rFonts w:ascii="Arial" w:eastAsia="Times New Roman" w:hAnsi="Arial" w:cs="Arial"/>
          <w:color w:val="000000"/>
          <w:sz w:val="21"/>
          <w:szCs w:val="21"/>
          <w:lang w:eastAsia="ru-RU"/>
        </w:rPr>
        <w:t xml:space="preserve">  арендаторов,  лиц,  осуществляющих</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безвозмездное   пользование   </w:t>
      </w:r>
      <w:proofErr w:type="gramStart"/>
      <w:r w:rsidRPr="002F455F">
        <w:rPr>
          <w:rFonts w:ascii="Arial" w:eastAsia="Times New Roman" w:hAnsi="Arial" w:cs="Arial"/>
          <w:color w:val="000000"/>
          <w:sz w:val="21"/>
          <w:szCs w:val="21"/>
          <w:lang w:eastAsia="ru-RU"/>
        </w:rPr>
        <w:t>имуществом,   </w:t>
      </w:r>
      <w:proofErr w:type="gramEnd"/>
      <w:r w:rsidRPr="002F455F">
        <w:rPr>
          <w:rFonts w:ascii="Arial" w:eastAsia="Times New Roman" w:hAnsi="Arial" w:cs="Arial"/>
          <w:color w:val="000000"/>
          <w:sz w:val="21"/>
          <w:szCs w:val="21"/>
          <w:lang w:eastAsia="ru-RU"/>
        </w:rPr>
        <w:t>находящимся       на объекте</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(территории), сотрудников охранных организаций 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(человек)</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5. Сведения   об   </w:t>
      </w:r>
      <w:proofErr w:type="gramStart"/>
      <w:r w:rsidRPr="002F455F">
        <w:rPr>
          <w:rFonts w:ascii="Arial" w:eastAsia="Times New Roman" w:hAnsi="Arial" w:cs="Arial"/>
          <w:color w:val="000000"/>
          <w:sz w:val="21"/>
          <w:szCs w:val="21"/>
          <w:lang w:eastAsia="ru-RU"/>
        </w:rPr>
        <w:t>арендаторах,   </w:t>
      </w:r>
      <w:proofErr w:type="gramEnd"/>
      <w:r w:rsidRPr="002F455F">
        <w:rPr>
          <w:rFonts w:ascii="Arial" w:eastAsia="Times New Roman" w:hAnsi="Arial" w:cs="Arial"/>
          <w:color w:val="000000"/>
          <w:sz w:val="21"/>
          <w:szCs w:val="21"/>
          <w:lang w:eastAsia="ru-RU"/>
        </w:rPr>
        <w:t> иных    лицах    (организациях),</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w:t>
      </w:r>
      <w:proofErr w:type="gramStart"/>
      <w:r w:rsidRPr="002F455F">
        <w:rPr>
          <w:rFonts w:ascii="Arial" w:eastAsia="Times New Roman" w:hAnsi="Arial" w:cs="Arial"/>
          <w:color w:val="000000"/>
          <w:sz w:val="21"/>
          <w:szCs w:val="21"/>
          <w:lang w:eastAsia="ru-RU"/>
        </w:rPr>
        <w:t>осуществляющих  безвозмездное</w:t>
      </w:r>
      <w:proofErr w:type="gramEnd"/>
      <w:r w:rsidRPr="002F455F">
        <w:rPr>
          <w:rFonts w:ascii="Arial" w:eastAsia="Times New Roman" w:hAnsi="Arial" w:cs="Arial"/>
          <w:color w:val="000000"/>
          <w:sz w:val="21"/>
          <w:szCs w:val="21"/>
          <w:lang w:eastAsia="ru-RU"/>
        </w:rPr>
        <w:t xml:space="preserve">  пользование  имуществом,   находящимся на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объекте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(полное и сокращенное наименование организации, основной вид</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деятельности, общее количество работников, расположение рабочих мест на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объекте (территории), занимаемая площадь (кв. метров), режим работы,</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w:t>
      </w:r>
      <w:proofErr w:type="spellStart"/>
      <w:r w:rsidRPr="002F455F">
        <w:rPr>
          <w:rFonts w:ascii="Arial" w:eastAsia="Times New Roman" w:hAnsi="Arial" w:cs="Arial"/>
          <w:color w:val="000000"/>
          <w:sz w:val="21"/>
          <w:szCs w:val="21"/>
          <w:lang w:eastAsia="ru-RU"/>
        </w:rPr>
        <w:t>ф.и.о.</w:t>
      </w:r>
      <w:proofErr w:type="spellEnd"/>
      <w:r w:rsidRPr="002F455F">
        <w:rPr>
          <w:rFonts w:ascii="Arial" w:eastAsia="Times New Roman" w:hAnsi="Arial" w:cs="Arial"/>
          <w:color w:val="000000"/>
          <w:sz w:val="21"/>
          <w:szCs w:val="21"/>
          <w:lang w:eastAsia="ru-RU"/>
        </w:rPr>
        <w:t>, номера телефонов (служебного, мобильного) руководителя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организации, срок действия аренды и (или) иные условия нахождения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(размещения) на объекте (территории)</w:t>
      </w:r>
    </w:p>
    <w:p w:rsidR="002F455F" w:rsidRPr="002F455F" w:rsidRDefault="002F455F" w:rsidP="002F455F">
      <w:pPr>
        <w:spacing w:after="255" w:line="270" w:lineRule="atLeast"/>
        <w:outlineLvl w:val="2"/>
        <w:rPr>
          <w:rFonts w:ascii="Arial" w:eastAsia="Times New Roman" w:hAnsi="Arial" w:cs="Arial"/>
          <w:b/>
          <w:bCs/>
          <w:color w:val="333333"/>
          <w:sz w:val="26"/>
          <w:szCs w:val="26"/>
          <w:lang w:eastAsia="ru-RU"/>
        </w:rPr>
      </w:pPr>
      <w:r w:rsidRPr="002F455F">
        <w:rPr>
          <w:rFonts w:ascii="Arial" w:eastAsia="Times New Roman" w:hAnsi="Arial" w:cs="Arial"/>
          <w:b/>
          <w:bCs/>
          <w:color w:val="333333"/>
          <w:sz w:val="26"/>
          <w:szCs w:val="26"/>
          <w:lang w:eastAsia="ru-RU"/>
        </w:rPr>
        <w:t>III. Сведения о потенциально опасных участках и (или) критических элементах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1. Потенциально опасные участки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10"/>
        <w:gridCol w:w="1636"/>
        <w:gridCol w:w="2472"/>
        <w:gridCol w:w="1300"/>
        <w:gridCol w:w="2254"/>
        <w:gridCol w:w="1679"/>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п/п</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Наименование</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Количество работников, обучающихся и иных лиц, находящихся на участке, человек</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Общая площадь, кв. метров</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Характер возможных последствий</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r>
    </w:tbl>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2. Критические элементы объекта (территории) (при наличии)</w:t>
      </w:r>
    </w:p>
    <w:tbl>
      <w:tblPr>
        <w:tblW w:w="0" w:type="auto"/>
        <w:tblCellMar>
          <w:top w:w="15" w:type="dxa"/>
          <w:left w:w="15" w:type="dxa"/>
          <w:bottom w:w="15" w:type="dxa"/>
          <w:right w:w="15" w:type="dxa"/>
        </w:tblCellMar>
        <w:tblLook w:val="04A0" w:firstRow="1" w:lastRow="0" w:firstColumn="1" w:lastColumn="0" w:noHBand="0" w:noVBand="1"/>
      </w:tblPr>
      <w:tblGrid>
        <w:gridCol w:w="410"/>
        <w:gridCol w:w="1636"/>
        <w:gridCol w:w="2479"/>
        <w:gridCol w:w="1298"/>
        <w:gridCol w:w="2252"/>
        <w:gridCol w:w="1676"/>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lastRenderedPageBreak/>
              <w:t>№ п/п</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Наименование</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Количество работников, обучающихся и иных лиц, находящихся на элементе, человек</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Общая площадь, кв. метров</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Характер террористической угрозы</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Характер возможных последствий</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r>
    </w:tbl>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3. Возможные места и способы </w:t>
      </w:r>
      <w:proofErr w:type="gramStart"/>
      <w:r w:rsidRPr="002F455F">
        <w:rPr>
          <w:rFonts w:ascii="Arial" w:eastAsia="Times New Roman" w:hAnsi="Arial" w:cs="Arial"/>
          <w:color w:val="000000"/>
          <w:sz w:val="21"/>
          <w:szCs w:val="21"/>
          <w:lang w:eastAsia="ru-RU"/>
        </w:rPr>
        <w:t>проникновения  террористов</w:t>
      </w:r>
      <w:proofErr w:type="gramEnd"/>
      <w:r w:rsidRPr="002F455F">
        <w:rPr>
          <w:rFonts w:ascii="Arial" w:eastAsia="Times New Roman" w:hAnsi="Arial" w:cs="Arial"/>
          <w:color w:val="000000"/>
          <w:sz w:val="21"/>
          <w:szCs w:val="21"/>
          <w:lang w:eastAsia="ru-RU"/>
        </w:rPr>
        <w:t xml:space="preserve">  на  объект</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(территорию) 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4. Наиболее вероятные средства поражения, </w:t>
      </w:r>
      <w:proofErr w:type="gramStart"/>
      <w:r w:rsidRPr="002F455F">
        <w:rPr>
          <w:rFonts w:ascii="Arial" w:eastAsia="Times New Roman" w:hAnsi="Arial" w:cs="Arial"/>
          <w:color w:val="000000"/>
          <w:sz w:val="21"/>
          <w:szCs w:val="21"/>
          <w:lang w:eastAsia="ru-RU"/>
        </w:rPr>
        <w:t>которые  могут</w:t>
      </w:r>
      <w:proofErr w:type="gramEnd"/>
      <w:r w:rsidRPr="002F455F">
        <w:rPr>
          <w:rFonts w:ascii="Arial" w:eastAsia="Times New Roman" w:hAnsi="Arial" w:cs="Arial"/>
          <w:color w:val="000000"/>
          <w:sz w:val="21"/>
          <w:szCs w:val="21"/>
          <w:lang w:eastAsia="ru-RU"/>
        </w:rPr>
        <w:t xml:space="preserve">  применить</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террористы при совершении террористического акта 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IV. Прогноз последствий совершения террористического акта на объекте</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1. Предполагаемые модели действий нарушителей 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(краткое описание основных угроз совершения террористического акта на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объекте (территории), возможность размещения на объекте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взрывных устройств, захват заложников из числа работников, обучающихся 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иных лиц, находящихся на объекте (территории), наличие рисков</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химического, биологического и радиационного заражения (загрязнения)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2. </w:t>
      </w:r>
      <w:r w:rsidR="00EB5B4D" w:rsidRPr="002F455F">
        <w:rPr>
          <w:rFonts w:ascii="Arial" w:eastAsia="Times New Roman" w:hAnsi="Arial" w:cs="Arial"/>
          <w:color w:val="000000"/>
          <w:sz w:val="21"/>
          <w:szCs w:val="21"/>
          <w:lang w:eastAsia="ru-RU"/>
        </w:rPr>
        <w:t>Вероятные последствия совершения террористического</w:t>
      </w:r>
      <w:r w:rsidRPr="002F455F">
        <w:rPr>
          <w:rFonts w:ascii="Arial" w:eastAsia="Times New Roman" w:hAnsi="Arial" w:cs="Arial"/>
          <w:color w:val="000000"/>
          <w:sz w:val="21"/>
          <w:szCs w:val="21"/>
          <w:lang w:eastAsia="ru-RU"/>
        </w:rPr>
        <w:t xml:space="preserve">    акта на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объекте (территории) 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(площадь возможной зоны разрушения (заражения) в случае совершения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террористического акта, кв. метров, иные ситуации в результате</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совершения террористического акта)</w:t>
      </w:r>
    </w:p>
    <w:p w:rsidR="002F455F" w:rsidRPr="002F455F" w:rsidRDefault="002F455F" w:rsidP="002F455F">
      <w:pPr>
        <w:spacing w:after="255" w:line="270" w:lineRule="atLeast"/>
        <w:outlineLvl w:val="2"/>
        <w:rPr>
          <w:rFonts w:ascii="Arial" w:eastAsia="Times New Roman" w:hAnsi="Arial" w:cs="Arial"/>
          <w:b/>
          <w:bCs/>
          <w:color w:val="333333"/>
          <w:sz w:val="26"/>
          <w:szCs w:val="26"/>
          <w:lang w:eastAsia="ru-RU"/>
        </w:rPr>
      </w:pPr>
      <w:r w:rsidRPr="002F455F">
        <w:rPr>
          <w:rFonts w:ascii="Arial" w:eastAsia="Times New Roman" w:hAnsi="Arial" w:cs="Arial"/>
          <w:b/>
          <w:bCs/>
          <w:color w:val="333333"/>
          <w:sz w:val="26"/>
          <w:szCs w:val="26"/>
          <w:lang w:eastAsia="ru-RU"/>
        </w:rPr>
        <w:t>V. Оценка социально-экономических последствий совершения террористического акта на объекте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529"/>
        <w:gridCol w:w="2733"/>
        <w:gridCol w:w="3245"/>
        <w:gridCol w:w="3244"/>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п/п</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Возможные людские потери, человек</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Возможные нарушения инфраструктуры</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Возможный экономический ущерб, рублей</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r>
    </w:tbl>
    <w:p w:rsidR="002F455F" w:rsidRPr="002F455F" w:rsidRDefault="002F455F" w:rsidP="002F455F">
      <w:pPr>
        <w:spacing w:after="255" w:line="270" w:lineRule="atLeast"/>
        <w:outlineLvl w:val="2"/>
        <w:rPr>
          <w:rFonts w:ascii="Arial" w:eastAsia="Times New Roman" w:hAnsi="Arial" w:cs="Arial"/>
          <w:b/>
          <w:bCs/>
          <w:color w:val="333333"/>
          <w:sz w:val="26"/>
          <w:szCs w:val="26"/>
          <w:lang w:eastAsia="ru-RU"/>
        </w:rPr>
      </w:pPr>
      <w:r w:rsidRPr="002F455F">
        <w:rPr>
          <w:rFonts w:ascii="Arial" w:eastAsia="Times New Roman" w:hAnsi="Arial" w:cs="Arial"/>
          <w:b/>
          <w:bCs/>
          <w:color w:val="333333"/>
          <w:sz w:val="26"/>
          <w:szCs w:val="26"/>
          <w:lang w:eastAsia="ru-RU"/>
        </w:rPr>
        <w:t>VI. Силы и средства, привлекаемые для обеспечения антитеррористической защищенности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1. </w:t>
      </w:r>
      <w:proofErr w:type="gramStart"/>
      <w:r w:rsidRPr="002F455F">
        <w:rPr>
          <w:rFonts w:ascii="Arial" w:eastAsia="Times New Roman" w:hAnsi="Arial" w:cs="Arial"/>
          <w:color w:val="000000"/>
          <w:sz w:val="21"/>
          <w:szCs w:val="21"/>
          <w:lang w:eastAsia="ru-RU"/>
        </w:rPr>
        <w:t>Силы,   </w:t>
      </w:r>
      <w:proofErr w:type="gramEnd"/>
      <w:r w:rsidRPr="002F455F">
        <w:rPr>
          <w:rFonts w:ascii="Arial" w:eastAsia="Times New Roman" w:hAnsi="Arial" w:cs="Arial"/>
          <w:color w:val="000000"/>
          <w:sz w:val="21"/>
          <w:szCs w:val="21"/>
          <w:lang w:eastAsia="ru-RU"/>
        </w:rPr>
        <w:t>привлекаемые   для   обеспечения    антитеррористической</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lastRenderedPageBreak/>
        <w:t> защищенности объекта (территории) 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2. </w:t>
      </w:r>
      <w:bookmarkStart w:id="1" w:name="_GoBack"/>
      <w:bookmarkEnd w:id="1"/>
      <w:r w:rsidR="00EB5B4D" w:rsidRPr="002F455F">
        <w:rPr>
          <w:rFonts w:ascii="Arial" w:eastAsia="Times New Roman" w:hAnsi="Arial" w:cs="Arial"/>
          <w:color w:val="000000"/>
          <w:sz w:val="21"/>
          <w:szCs w:val="21"/>
          <w:lang w:eastAsia="ru-RU"/>
        </w:rPr>
        <w:t>Средства, </w:t>
      </w:r>
      <w:proofErr w:type="gramStart"/>
      <w:r w:rsidR="00EB5B4D" w:rsidRPr="002F455F">
        <w:rPr>
          <w:rFonts w:ascii="Arial" w:eastAsia="Times New Roman" w:hAnsi="Arial" w:cs="Arial"/>
          <w:color w:val="000000"/>
          <w:sz w:val="21"/>
          <w:szCs w:val="21"/>
          <w:lang w:eastAsia="ru-RU"/>
        </w:rPr>
        <w:t>привлекаемые</w:t>
      </w:r>
      <w:r w:rsidRPr="002F455F">
        <w:rPr>
          <w:rFonts w:ascii="Arial" w:eastAsia="Times New Roman" w:hAnsi="Arial" w:cs="Arial"/>
          <w:color w:val="000000"/>
          <w:sz w:val="21"/>
          <w:szCs w:val="21"/>
          <w:lang w:eastAsia="ru-RU"/>
        </w:rPr>
        <w:t xml:space="preserve">  для</w:t>
      </w:r>
      <w:proofErr w:type="gramEnd"/>
      <w:r w:rsidRPr="002F455F">
        <w:rPr>
          <w:rFonts w:ascii="Arial" w:eastAsia="Times New Roman" w:hAnsi="Arial" w:cs="Arial"/>
          <w:color w:val="000000"/>
          <w:sz w:val="21"/>
          <w:szCs w:val="21"/>
          <w:lang w:eastAsia="ru-RU"/>
        </w:rPr>
        <w:t xml:space="preserve">  обеспечения   антитеррористической</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защищенности объекта (территории) 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VII. Меры по инженерно-технической, физической защите и пожарной</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безопасности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1. Меры по инженерно-технической защите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а) объектовые и локальные системы оповещения 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(наличие, марка, характеристика)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б) резервные    источники     </w:t>
      </w:r>
      <w:proofErr w:type="gramStart"/>
      <w:r w:rsidRPr="002F455F">
        <w:rPr>
          <w:rFonts w:ascii="Arial" w:eastAsia="Times New Roman" w:hAnsi="Arial" w:cs="Arial"/>
          <w:color w:val="000000"/>
          <w:sz w:val="21"/>
          <w:szCs w:val="21"/>
          <w:lang w:eastAsia="ru-RU"/>
        </w:rPr>
        <w:t>электроснабжения,   </w:t>
      </w:r>
      <w:proofErr w:type="gramEnd"/>
      <w:r w:rsidRPr="002F455F">
        <w:rPr>
          <w:rFonts w:ascii="Arial" w:eastAsia="Times New Roman" w:hAnsi="Arial" w:cs="Arial"/>
          <w:color w:val="000000"/>
          <w:sz w:val="21"/>
          <w:szCs w:val="21"/>
          <w:lang w:eastAsia="ru-RU"/>
        </w:rPr>
        <w:t>  теплоснабжения,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газоснабжения, водоснабжения, системы связи 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(наличие, количество, характеристика)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в) технические     системы     обнаружения     несанкционированного</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проникновения на объект (территорию), </w:t>
      </w:r>
      <w:proofErr w:type="gramStart"/>
      <w:r w:rsidRPr="002F455F">
        <w:rPr>
          <w:rFonts w:ascii="Arial" w:eastAsia="Times New Roman" w:hAnsi="Arial" w:cs="Arial"/>
          <w:color w:val="000000"/>
          <w:sz w:val="21"/>
          <w:szCs w:val="21"/>
          <w:lang w:eastAsia="ru-RU"/>
        </w:rPr>
        <w:t>оповещения  о</w:t>
      </w:r>
      <w:proofErr w:type="gramEnd"/>
      <w:r w:rsidRPr="002F455F">
        <w:rPr>
          <w:rFonts w:ascii="Arial" w:eastAsia="Times New Roman" w:hAnsi="Arial" w:cs="Arial"/>
          <w:color w:val="000000"/>
          <w:sz w:val="21"/>
          <w:szCs w:val="21"/>
          <w:lang w:eastAsia="ru-RU"/>
        </w:rPr>
        <w:t xml:space="preserve">  несанкционированном</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проникновении </w:t>
      </w:r>
      <w:proofErr w:type="gramStart"/>
      <w:r w:rsidRPr="002F455F">
        <w:rPr>
          <w:rFonts w:ascii="Arial" w:eastAsia="Times New Roman" w:hAnsi="Arial" w:cs="Arial"/>
          <w:color w:val="000000"/>
          <w:sz w:val="21"/>
          <w:szCs w:val="21"/>
          <w:lang w:eastAsia="ru-RU"/>
        </w:rPr>
        <w:t>на  объект</w:t>
      </w:r>
      <w:proofErr w:type="gramEnd"/>
      <w:r w:rsidRPr="002F455F">
        <w:rPr>
          <w:rFonts w:ascii="Arial" w:eastAsia="Times New Roman" w:hAnsi="Arial" w:cs="Arial"/>
          <w:color w:val="000000"/>
          <w:sz w:val="21"/>
          <w:szCs w:val="21"/>
          <w:lang w:eastAsia="ru-RU"/>
        </w:rPr>
        <w:t xml:space="preserve">  (территорию)  или  системы  физической  защиты</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(наличие, марка, количество)</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г) стационарные и ручные металлоискатели 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(наличие, марка, количество)</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д) телевизионные системы охраны 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(наличие, марка, количество)</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е) системы охранного освещения 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(наличие, марка, количество)</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lastRenderedPageBreak/>
        <w:t>      2. Меры по физической защите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а) количество контрольно-пропускных пунктов (</w:t>
      </w:r>
      <w:proofErr w:type="gramStart"/>
      <w:r w:rsidRPr="002F455F">
        <w:rPr>
          <w:rFonts w:ascii="Arial" w:eastAsia="Times New Roman" w:hAnsi="Arial" w:cs="Arial"/>
          <w:color w:val="000000"/>
          <w:sz w:val="21"/>
          <w:szCs w:val="21"/>
          <w:lang w:eastAsia="ru-RU"/>
        </w:rPr>
        <w:t>для  прохода</w:t>
      </w:r>
      <w:proofErr w:type="gramEnd"/>
      <w:r w:rsidRPr="002F455F">
        <w:rPr>
          <w:rFonts w:ascii="Arial" w:eastAsia="Times New Roman" w:hAnsi="Arial" w:cs="Arial"/>
          <w:color w:val="000000"/>
          <w:sz w:val="21"/>
          <w:szCs w:val="21"/>
          <w:lang w:eastAsia="ru-RU"/>
        </w:rPr>
        <w:t xml:space="preserve">   людей 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проезда транспортных средств) 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б) количество эвакуационных </w:t>
      </w:r>
      <w:proofErr w:type="gramStart"/>
      <w:r w:rsidRPr="002F455F">
        <w:rPr>
          <w:rFonts w:ascii="Arial" w:eastAsia="Times New Roman" w:hAnsi="Arial" w:cs="Arial"/>
          <w:color w:val="000000"/>
          <w:sz w:val="21"/>
          <w:szCs w:val="21"/>
          <w:lang w:eastAsia="ru-RU"/>
        </w:rPr>
        <w:t>выходов  (</w:t>
      </w:r>
      <w:proofErr w:type="gramEnd"/>
      <w:r w:rsidRPr="002F455F">
        <w:rPr>
          <w:rFonts w:ascii="Arial" w:eastAsia="Times New Roman" w:hAnsi="Arial" w:cs="Arial"/>
          <w:color w:val="000000"/>
          <w:sz w:val="21"/>
          <w:szCs w:val="21"/>
          <w:lang w:eastAsia="ru-RU"/>
        </w:rPr>
        <w:t>для  выхода  людей  и  выезда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транспортных средств) 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в) наличие на </w:t>
      </w:r>
      <w:proofErr w:type="gramStart"/>
      <w:r w:rsidRPr="002F455F">
        <w:rPr>
          <w:rFonts w:ascii="Arial" w:eastAsia="Times New Roman" w:hAnsi="Arial" w:cs="Arial"/>
          <w:color w:val="000000"/>
          <w:sz w:val="21"/>
          <w:szCs w:val="21"/>
          <w:lang w:eastAsia="ru-RU"/>
        </w:rPr>
        <w:t>объекте  (</w:t>
      </w:r>
      <w:proofErr w:type="gramEnd"/>
      <w:r w:rsidRPr="002F455F">
        <w:rPr>
          <w:rFonts w:ascii="Arial" w:eastAsia="Times New Roman" w:hAnsi="Arial" w:cs="Arial"/>
          <w:color w:val="000000"/>
          <w:sz w:val="21"/>
          <w:szCs w:val="21"/>
          <w:lang w:eastAsia="ru-RU"/>
        </w:rPr>
        <w:t>территории)  электронной  системы  пропуска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(тип установленного оборудования)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г) укомплектованность       личным               составом нештатных</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аварийно-спасательных формирований (по видам подразделений) 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(человек, процентов)</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3. Меры по пожарной безопасности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а) наличие   </w:t>
      </w:r>
      <w:proofErr w:type="gramStart"/>
      <w:r w:rsidRPr="002F455F">
        <w:rPr>
          <w:rFonts w:ascii="Arial" w:eastAsia="Times New Roman" w:hAnsi="Arial" w:cs="Arial"/>
          <w:color w:val="000000"/>
          <w:sz w:val="21"/>
          <w:szCs w:val="21"/>
          <w:lang w:eastAsia="ru-RU"/>
        </w:rPr>
        <w:t>документа,   </w:t>
      </w:r>
      <w:proofErr w:type="gramEnd"/>
      <w:r w:rsidRPr="002F455F">
        <w:rPr>
          <w:rFonts w:ascii="Arial" w:eastAsia="Times New Roman" w:hAnsi="Arial" w:cs="Arial"/>
          <w:color w:val="000000"/>
          <w:sz w:val="21"/>
          <w:szCs w:val="21"/>
          <w:lang w:eastAsia="ru-RU"/>
        </w:rPr>
        <w:t>подтверждающего   соответствие    объекта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(территории) установленным требованиям пожарной безопасности 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(реквизиты, дата выдачи)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б) наличие системы внутреннего противопожарного водопровода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(характеристика)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в) наличие   противопожарного    </w:t>
      </w:r>
      <w:proofErr w:type="gramStart"/>
      <w:r w:rsidRPr="002F455F">
        <w:rPr>
          <w:rFonts w:ascii="Arial" w:eastAsia="Times New Roman" w:hAnsi="Arial" w:cs="Arial"/>
          <w:color w:val="000000"/>
          <w:sz w:val="21"/>
          <w:szCs w:val="21"/>
          <w:lang w:eastAsia="ru-RU"/>
        </w:rPr>
        <w:t>оборудования,   </w:t>
      </w:r>
      <w:proofErr w:type="gramEnd"/>
      <w:r w:rsidRPr="002F455F">
        <w:rPr>
          <w:rFonts w:ascii="Arial" w:eastAsia="Times New Roman" w:hAnsi="Arial" w:cs="Arial"/>
          <w:color w:val="000000"/>
          <w:sz w:val="21"/>
          <w:szCs w:val="21"/>
          <w:lang w:eastAsia="ru-RU"/>
        </w:rPr>
        <w:t> в    том    числе</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автоматической системы пожаротушения 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(тип, марка)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г) наличие оборудования для эвакуации из зданий людей 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(тип, марка)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4. План взаимодействия </w:t>
      </w:r>
      <w:proofErr w:type="gramStart"/>
      <w:r w:rsidRPr="002F455F">
        <w:rPr>
          <w:rFonts w:ascii="Arial" w:eastAsia="Times New Roman" w:hAnsi="Arial" w:cs="Arial"/>
          <w:color w:val="000000"/>
          <w:sz w:val="21"/>
          <w:szCs w:val="21"/>
          <w:lang w:eastAsia="ru-RU"/>
        </w:rPr>
        <w:t>с  территориальными</w:t>
      </w:r>
      <w:proofErr w:type="gramEnd"/>
      <w:r w:rsidRPr="002F455F">
        <w:rPr>
          <w:rFonts w:ascii="Arial" w:eastAsia="Times New Roman" w:hAnsi="Arial" w:cs="Arial"/>
          <w:color w:val="000000"/>
          <w:sz w:val="21"/>
          <w:szCs w:val="21"/>
          <w:lang w:eastAsia="ru-RU"/>
        </w:rPr>
        <w:t xml:space="preserve">  органами  безопасности,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w:t>
      </w:r>
      <w:proofErr w:type="gramStart"/>
      <w:r w:rsidRPr="002F455F">
        <w:rPr>
          <w:rFonts w:ascii="Arial" w:eastAsia="Times New Roman" w:hAnsi="Arial" w:cs="Arial"/>
          <w:color w:val="000000"/>
          <w:sz w:val="21"/>
          <w:szCs w:val="21"/>
          <w:lang w:eastAsia="ru-RU"/>
        </w:rPr>
        <w:t>территориальными  органами</w:t>
      </w:r>
      <w:proofErr w:type="gramEnd"/>
      <w:r w:rsidRPr="002F455F">
        <w:rPr>
          <w:rFonts w:ascii="Arial" w:eastAsia="Times New Roman" w:hAnsi="Arial" w:cs="Arial"/>
          <w:color w:val="000000"/>
          <w:sz w:val="21"/>
          <w:szCs w:val="21"/>
          <w:lang w:eastAsia="ru-RU"/>
        </w:rPr>
        <w:t xml:space="preserve">  МВД  России  и   территориальными   органами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Росгвардии по </w:t>
      </w:r>
      <w:proofErr w:type="gramStart"/>
      <w:r w:rsidRPr="002F455F">
        <w:rPr>
          <w:rFonts w:ascii="Arial" w:eastAsia="Times New Roman" w:hAnsi="Arial" w:cs="Arial"/>
          <w:color w:val="000000"/>
          <w:sz w:val="21"/>
          <w:szCs w:val="21"/>
          <w:lang w:eastAsia="ru-RU"/>
        </w:rPr>
        <w:t>защите  объекта</w:t>
      </w:r>
      <w:proofErr w:type="gramEnd"/>
      <w:r w:rsidRPr="002F455F">
        <w:rPr>
          <w:rFonts w:ascii="Arial" w:eastAsia="Times New Roman" w:hAnsi="Arial" w:cs="Arial"/>
          <w:color w:val="000000"/>
          <w:sz w:val="21"/>
          <w:szCs w:val="21"/>
          <w:lang w:eastAsia="ru-RU"/>
        </w:rPr>
        <w:t xml:space="preserve">  (территории)  от  террористических  угроз</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lastRenderedPageBreak/>
        <w:t>                     (наличие и реквизиты документа)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VIII. Выводы и рекомендации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IX. Дополнительная информация с учетом особенностей</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     (наличие на объекте (территории) </w:t>
      </w:r>
      <w:proofErr w:type="spellStart"/>
      <w:r w:rsidRPr="002F455F">
        <w:rPr>
          <w:rFonts w:ascii="Arial" w:eastAsia="Times New Roman" w:hAnsi="Arial" w:cs="Arial"/>
          <w:color w:val="000000"/>
          <w:sz w:val="21"/>
          <w:szCs w:val="21"/>
          <w:lang w:eastAsia="ru-RU"/>
        </w:rPr>
        <w:t>режимно</w:t>
      </w:r>
      <w:proofErr w:type="spellEnd"/>
      <w:r w:rsidRPr="002F455F">
        <w:rPr>
          <w:rFonts w:ascii="Arial" w:eastAsia="Times New Roman" w:hAnsi="Arial" w:cs="Arial"/>
          <w:color w:val="000000"/>
          <w:sz w:val="21"/>
          <w:szCs w:val="21"/>
          <w:lang w:eastAsia="ru-RU"/>
        </w:rPr>
        <w:t>-секретного органа, его</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численность (штатная и фактическая), количество сотрудников объекта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(территории), допущенных к работе со сведениями, составляющими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государственную тайну, меры по обеспечению режима секретности 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сохранности секретных сведений)</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(наличие локальных зон безопасности)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_______________________________________________________________________.</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(другие сведения)</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Приложения: 1. План (схема) объекта (территории) с обозначением потенциально опасных участков и критических элементов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3. Акт обследования и категорирования объекта (территории).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4. Перечень мероприятий по обеспечению антитеррористической защищенности объекта (территории).</w:t>
      </w:r>
    </w:p>
    <w:tbl>
      <w:tblPr>
        <w:tblW w:w="0" w:type="auto"/>
        <w:tblCellMar>
          <w:top w:w="15" w:type="dxa"/>
          <w:left w:w="15" w:type="dxa"/>
          <w:bottom w:w="15" w:type="dxa"/>
          <w:right w:w="15" w:type="dxa"/>
        </w:tblCellMar>
        <w:tblLook w:val="04A0" w:firstRow="1" w:lastRow="0" w:firstColumn="1" w:lastColumn="0" w:noHBand="0" w:noVBand="1"/>
      </w:tblPr>
      <w:tblGrid>
        <w:gridCol w:w="1177"/>
        <w:gridCol w:w="3646"/>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Составлен</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"___" __________________ 20__ г.</w:t>
            </w:r>
          </w:p>
        </w:tc>
      </w:tr>
    </w:tbl>
    <w:p w:rsidR="002F455F" w:rsidRPr="002F455F" w:rsidRDefault="002F455F" w:rsidP="002F455F">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751"/>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(должностное лицо, осуществляющее непосредственное руководство деятельностью работников на объекте (территории)</w:t>
            </w:r>
          </w:p>
        </w:tc>
      </w:tr>
    </w:tbl>
    <w:p w:rsidR="002F455F" w:rsidRPr="002F455F" w:rsidRDefault="002F455F" w:rsidP="002F455F">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34"/>
        <w:gridCol w:w="210"/>
        <w:gridCol w:w="774"/>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r>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(подпись)</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sz w:val="24"/>
                <w:szCs w:val="24"/>
                <w:lang w:eastAsia="ru-RU"/>
              </w:rPr>
            </w:pPr>
            <w:r w:rsidRPr="002F455F">
              <w:rPr>
                <w:rFonts w:ascii="Times New Roman" w:eastAsia="Times New Roman" w:hAnsi="Times New Roman" w:cs="Times New Roman"/>
                <w:sz w:val="24"/>
                <w:szCs w:val="24"/>
                <w:lang w:eastAsia="ru-RU"/>
              </w:rPr>
              <w:t>(</w:t>
            </w:r>
            <w:proofErr w:type="spellStart"/>
            <w:r w:rsidRPr="002F455F">
              <w:rPr>
                <w:rFonts w:ascii="Times New Roman" w:eastAsia="Times New Roman" w:hAnsi="Times New Roman" w:cs="Times New Roman"/>
                <w:sz w:val="24"/>
                <w:szCs w:val="24"/>
                <w:lang w:eastAsia="ru-RU"/>
              </w:rPr>
              <w:t>ф.и.о.</w:t>
            </w:r>
            <w:proofErr w:type="spellEnd"/>
            <w:r w:rsidRPr="002F455F">
              <w:rPr>
                <w:rFonts w:ascii="Times New Roman" w:eastAsia="Times New Roman" w:hAnsi="Times New Roman" w:cs="Times New Roman"/>
                <w:sz w:val="24"/>
                <w:szCs w:val="24"/>
                <w:lang w:eastAsia="ru-RU"/>
              </w:rPr>
              <w:t>)</w:t>
            </w:r>
          </w:p>
        </w:tc>
      </w:tr>
    </w:tbl>
    <w:p w:rsidR="002F455F" w:rsidRPr="002F455F" w:rsidRDefault="002F455F" w:rsidP="002F455F">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849"/>
        <w:gridCol w:w="164"/>
        <w:gridCol w:w="210"/>
        <w:gridCol w:w="164"/>
        <w:gridCol w:w="210"/>
        <w:gridCol w:w="270"/>
        <w:gridCol w:w="210"/>
        <w:gridCol w:w="199"/>
      </w:tblGrid>
      <w:tr w:rsidR="002F455F" w:rsidRPr="002F455F" w:rsidTr="002F455F">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Актуализирован</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20</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   </w:t>
            </w:r>
          </w:p>
        </w:tc>
        <w:tc>
          <w:tcPr>
            <w:tcW w:w="0" w:type="auto"/>
            <w:hideMark/>
          </w:tcPr>
          <w:p w:rsidR="002F455F" w:rsidRPr="002F455F" w:rsidRDefault="002F455F" w:rsidP="002F455F">
            <w:pPr>
              <w:spacing w:after="0" w:line="240" w:lineRule="auto"/>
              <w:rPr>
                <w:rFonts w:ascii="Times New Roman" w:eastAsia="Times New Roman" w:hAnsi="Times New Roman" w:cs="Times New Roman"/>
                <w:b/>
                <w:bCs/>
                <w:sz w:val="24"/>
                <w:szCs w:val="24"/>
                <w:lang w:eastAsia="ru-RU"/>
              </w:rPr>
            </w:pPr>
            <w:r w:rsidRPr="002F455F">
              <w:rPr>
                <w:rFonts w:ascii="Times New Roman" w:eastAsia="Times New Roman" w:hAnsi="Times New Roman" w:cs="Times New Roman"/>
                <w:b/>
                <w:bCs/>
                <w:sz w:val="24"/>
                <w:szCs w:val="24"/>
                <w:lang w:eastAsia="ru-RU"/>
              </w:rPr>
              <w:t>г.</w:t>
            </w:r>
          </w:p>
        </w:tc>
      </w:tr>
    </w:tbl>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Причина актуализации __________________________________________________.</w:t>
      </w:r>
    </w:p>
    <w:p w:rsidR="002F455F" w:rsidRPr="002F455F" w:rsidRDefault="002F455F" w:rsidP="002F455F">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2F455F">
        <w:rPr>
          <w:rFonts w:ascii="Arial" w:eastAsia="Times New Roman" w:hAnsi="Arial" w:cs="Arial"/>
          <w:b/>
          <w:bCs/>
          <w:color w:val="4D4D4D"/>
          <w:sz w:val="27"/>
          <w:szCs w:val="27"/>
          <w:lang w:eastAsia="ru-RU"/>
        </w:rPr>
        <w:t>Обзор документа</w:t>
      </w:r>
    </w:p>
    <w:p w:rsidR="002F455F" w:rsidRPr="002F455F" w:rsidRDefault="00FD2D78" w:rsidP="002F455F">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std="t" o:hrnoshade="t" o:hr="t" fillcolor="black" stroked="f"/>
        </w:pic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Установлены требования к антитеррористической защищенности объектов (территорий), принадлежащих органам и организациям в сфере образования и науки.</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 xml:space="preserve">Речь не идет об объектах (территориях), подлежащих обязательной охране войсками </w:t>
      </w:r>
      <w:proofErr w:type="spellStart"/>
      <w:r w:rsidRPr="002F455F">
        <w:rPr>
          <w:rFonts w:ascii="Arial" w:eastAsia="Times New Roman" w:hAnsi="Arial" w:cs="Arial"/>
          <w:color w:val="000000"/>
          <w:sz w:val="21"/>
          <w:szCs w:val="21"/>
          <w:lang w:eastAsia="ru-RU"/>
        </w:rPr>
        <w:t>нацгвардии</w:t>
      </w:r>
      <w:proofErr w:type="spellEnd"/>
      <w:r w:rsidRPr="002F455F">
        <w:rPr>
          <w:rFonts w:ascii="Arial" w:eastAsia="Times New Roman" w:hAnsi="Arial" w:cs="Arial"/>
          <w:color w:val="000000"/>
          <w:sz w:val="21"/>
          <w:szCs w:val="21"/>
          <w:lang w:eastAsia="ru-RU"/>
        </w:rPr>
        <w:t>.</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lastRenderedPageBreak/>
        <w:t>Требования дифференцируются с учетом потенциальной опасности и степени угрозы совершения теракта на объектах (территориях), значимости последних для инфраструктуры и жизнеобеспечения и возможных последствий совершения теракта. В целях определения данных показателей проводится категорирование объектов (территорий). Создается специальная комиссия, в которую входят представители правообладателя объекта (территории), органа безопасности, Росгвардии, МЧС России и другие лица.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Категорирование осуществляется в отношении функционирующих (эксплуатируемых) объектов (территорий), при вводе их в эксплуатацию, а также в случае изменения их характеристик.</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По результатам категорирования составляется паспорт безопасности объекта (территории). Приведена его форма. Данный документ имеет пометку "Для служебного пользования", если ему не присваивается гриф секретности. Паспорт актуализируется не реже 1 раза в 5 лет, а также в течение 5 рабочих дней при изменении ряда показателей (в частности, общей площади и периметра объекта (территории), количества потенциально опасных и критических элементов).</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Перечислены мероприятия по обеспечению антитеррористической защищенности объектов (территорий). Так,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2F455F" w:rsidRPr="002F455F" w:rsidRDefault="002F455F" w:rsidP="002F455F">
      <w:pPr>
        <w:spacing w:after="255" w:line="240" w:lineRule="auto"/>
        <w:rPr>
          <w:rFonts w:ascii="Arial" w:eastAsia="Times New Roman" w:hAnsi="Arial" w:cs="Arial"/>
          <w:color w:val="000000"/>
          <w:sz w:val="21"/>
          <w:szCs w:val="21"/>
          <w:lang w:eastAsia="ru-RU"/>
        </w:rPr>
      </w:pPr>
      <w:r w:rsidRPr="002F455F">
        <w:rPr>
          <w:rFonts w:ascii="Arial" w:eastAsia="Times New Roman" w:hAnsi="Arial" w:cs="Arial"/>
          <w:color w:val="000000"/>
          <w:sz w:val="21"/>
          <w:szCs w:val="21"/>
          <w:lang w:eastAsia="ru-RU"/>
        </w:rPr>
        <w:t>Плановые проверки антитеррористической защищенности объектов (территорий) проводятся не реже 1 раза в 3 года в соответствии с планом-графиком, утверждаемым руководителем правообладателя объекта (территории).</w:t>
      </w:r>
    </w:p>
    <w:p w:rsidR="008C715C" w:rsidRDefault="002F455F" w:rsidP="002F455F">
      <w:r w:rsidRPr="002F455F">
        <w:rPr>
          <w:rFonts w:ascii="Arial" w:eastAsia="Times New Roman" w:hAnsi="Arial" w:cs="Arial"/>
          <w:color w:val="000000"/>
          <w:sz w:val="21"/>
          <w:szCs w:val="21"/>
          <w:lang w:eastAsia="ru-RU"/>
        </w:rPr>
        <w:br/>
      </w:r>
      <w:r w:rsidRPr="002F455F">
        <w:rPr>
          <w:rFonts w:ascii="Arial" w:eastAsia="Times New Roman" w:hAnsi="Arial" w:cs="Arial"/>
          <w:color w:val="000000"/>
          <w:sz w:val="21"/>
          <w:szCs w:val="21"/>
          <w:lang w:eastAsia="ru-RU"/>
        </w:rPr>
        <w:br/>
        <w:t>ГАРАНТ.РУ: </w:t>
      </w:r>
      <w:hyperlink r:id="rId21" w:anchor="ixzz4wyWUC5BE" w:history="1">
        <w:r w:rsidRPr="002F455F">
          <w:rPr>
            <w:rFonts w:ascii="Arial" w:eastAsia="Times New Roman" w:hAnsi="Arial" w:cs="Arial"/>
            <w:color w:val="003399"/>
            <w:sz w:val="21"/>
            <w:szCs w:val="21"/>
            <w:bdr w:val="none" w:sz="0" w:space="0" w:color="auto" w:frame="1"/>
            <w:lang w:eastAsia="ru-RU"/>
          </w:rPr>
          <w:t>http://www.garant.ru/products/ipo/prime/doc/71686064/#ixzz4wyWUC5BE</w:t>
        </w:r>
      </w:hyperlink>
    </w:p>
    <w:sectPr w:rsidR="008C715C" w:rsidSect="00D0011B">
      <w:headerReference w:type="default" r:id="rId22"/>
      <w:pgSz w:w="11906" w:h="16838"/>
      <w:pgMar w:top="737" w:right="737" w:bottom="73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886" w:rsidRDefault="00F77886" w:rsidP="00D0011B">
      <w:pPr>
        <w:spacing w:after="0" w:line="240" w:lineRule="auto"/>
      </w:pPr>
      <w:r>
        <w:separator/>
      </w:r>
    </w:p>
  </w:endnote>
  <w:endnote w:type="continuationSeparator" w:id="0">
    <w:p w:rsidR="00F77886" w:rsidRDefault="00F77886" w:rsidP="00D0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886" w:rsidRDefault="00F77886" w:rsidP="00D0011B">
      <w:pPr>
        <w:spacing w:after="0" w:line="240" w:lineRule="auto"/>
      </w:pPr>
      <w:r>
        <w:separator/>
      </w:r>
    </w:p>
  </w:footnote>
  <w:footnote w:type="continuationSeparator" w:id="0">
    <w:p w:rsidR="00F77886" w:rsidRDefault="00F77886" w:rsidP="00D00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630122"/>
      <w:docPartObj>
        <w:docPartGallery w:val="Page Numbers (Top of Page)"/>
        <w:docPartUnique/>
      </w:docPartObj>
    </w:sdtPr>
    <w:sdtContent>
      <w:p w:rsidR="00D0011B" w:rsidRDefault="00D0011B">
        <w:pPr>
          <w:pStyle w:val="a8"/>
          <w:jc w:val="right"/>
        </w:pPr>
        <w:r>
          <w:fldChar w:fldCharType="begin"/>
        </w:r>
        <w:r>
          <w:instrText>PAGE   \* MERGEFORMAT</w:instrText>
        </w:r>
        <w:r>
          <w:fldChar w:fldCharType="separate"/>
        </w:r>
        <w:r w:rsidR="00FD373C">
          <w:rPr>
            <w:noProof/>
          </w:rPr>
          <w:t>22</w:t>
        </w:r>
        <w:r>
          <w:fldChar w:fldCharType="end"/>
        </w:r>
      </w:p>
    </w:sdtContent>
  </w:sdt>
  <w:p w:rsidR="00D0011B" w:rsidRDefault="00D0011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31"/>
    <w:rsid w:val="002F455F"/>
    <w:rsid w:val="0061022F"/>
    <w:rsid w:val="00685231"/>
    <w:rsid w:val="008C715C"/>
    <w:rsid w:val="00AB2A5D"/>
    <w:rsid w:val="00B11A29"/>
    <w:rsid w:val="00D0011B"/>
    <w:rsid w:val="00EB5B4D"/>
    <w:rsid w:val="00F77886"/>
    <w:rsid w:val="00FD2D78"/>
    <w:rsid w:val="00FD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30B4"/>
  <w15:chartTrackingRefBased/>
  <w15:docId w15:val="{88B72296-6A2C-4526-968D-A0E4182C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2F45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45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7">
    <w:name w:val="Стиль По ширине Первая строка:  127 см"/>
    <w:basedOn w:val="a"/>
    <w:rsid w:val="00B11A2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2F45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5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4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455F"/>
    <w:rPr>
      <w:color w:val="0000FF"/>
      <w:u w:val="single"/>
    </w:rPr>
  </w:style>
  <w:style w:type="paragraph" w:customStyle="1" w:styleId="toright">
    <w:name w:val="toright"/>
    <w:basedOn w:val="a"/>
    <w:rsid w:val="002F4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F4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2A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2A5D"/>
    <w:rPr>
      <w:rFonts w:ascii="Segoe UI" w:hAnsi="Segoe UI" w:cs="Segoe UI"/>
      <w:sz w:val="18"/>
      <w:szCs w:val="18"/>
    </w:rPr>
  </w:style>
  <w:style w:type="paragraph" w:styleId="a7">
    <w:name w:val="No Spacing"/>
    <w:uiPriority w:val="1"/>
    <w:qFormat/>
    <w:rsid w:val="00FD2D78"/>
    <w:pPr>
      <w:spacing w:after="0" w:line="240" w:lineRule="auto"/>
    </w:pPr>
  </w:style>
  <w:style w:type="paragraph" w:styleId="a8">
    <w:name w:val="header"/>
    <w:basedOn w:val="a"/>
    <w:link w:val="a9"/>
    <w:uiPriority w:val="99"/>
    <w:unhideWhenUsed/>
    <w:rsid w:val="00D001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011B"/>
  </w:style>
  <w:style w:type="paragraph" w:styleId="aa">
    <w:name w:val="footer"/>
    <w:basedOn w:val="a"/>
    <w:link w:val="ab"/>
    <w:uiPriority w:val="99"/>
    <w:unhideWhenUsed/>
    <w:rsid w:val="00D001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3484">
      <w:bodyDiv w:val="1"/>
      <w:marLeft w:val="0"/>
      <w:marRight w:val="0"/>
      <w:marTop w:val="0"/>
      <w:marBottom w:val="0"/>
      <w:divBdr>
        <w:top w:val="none" w:sz="0" w:space="0" w:color="auto"/>
        <w:left w:val="none" w:sz="0" w:space="0" w:color="auto"/>
        <w:bottom w:val="none" w:sz="0" w:space="0" w:color="auto"/>
        <w:right w:val="none" w:sz="0" w:space="0" w:color="auto"/>
      </w:divBdr>
      <w:divsChild>
        <w:div w:id="13109417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86064/" TargetMode="External"/><Relationship Id="rId13" Type="http://schemas.openxmlformats.org/officeDocument/2006/relationships/hyperlink" Target="http://www.garant.ru/products/ipo/prime/doc/71686064/" TargetMode="External"/><Relationship Id="rId18" Type="http://schemas.openxmlformats.org/officeDocument/2006/relationships/hyperlink" Target="http://www.garant.ru/products/ipo/prime/doc/71686064/" TargetMode="External"/><Relationship Id="rId3" Type="http://schemas.openxmlformats.org/officeDocument/2006/relationships/webSettings" Target="webSettings.xml"/><Relationship Id="rId21" Type="http://schemas.openxmlformats.org/officeDocument/2006/relationships/hyperlink" Target="http://www.garant.ru/products/ipo/prime/doc/71686064/" TargetMode="External"/><Relationship Id="rId7" Type="http://schemas.openxmlformats.org/officeDocument/2006/relationships/hyperlink" Target="http://www.garant.ru/products/ipo/prime/doc/71686064/" TargetMode="External"/><Relationship Id="rId12" Type="http://schemas.openxmlformats.org/officeDocument/2006/relationships/hyperlink" Target="http://www.garant.ru/products/ipo/prime/doc/71686064/" TargetMode="External"/><Relationship Id="rId17" Type="http://schemas.openxmlformats.org/officeDocument/2006/relationships/hyperlink" Target="http://www.garant.ru/products/ipo/prime/doc/71686064/" TargetMode="External"/><Relationship Id="rId2" Type="http://schemas.openxmlformats.org/officeDocument/2006/relationships/settings" Target="settings.xml"/><Relationship Id="rId16" Type="http://schemas.openxmlformats.org/officeDocument/2006/relationships/hyperlink" Target="http://www.garant.ru/products/ipo/prime/doc/71686064/" TargetMode="External"/><Relationship Id="rId20" Type="http://schemas.openxmlformats.org/officeDocument/2006/relationships/hyperlink" Target="http://www.garant.ru/products/ipo/prime/doc/71686064/" TargetMode="External"/><Relationship Id="rId1" Type="http://schemas.openxmlformats.org/officeDocument/2006/relationships/styles" Target="styles.xml"/><Relationship Id="rId6" Type="http://schemas.openxmlformats.org/officeDocument/2006/relationships/hyperlink" Target="http://www.garant.ru/products/ipo/prime/doc/71686064/" TargetMode="External"/><Relationship Id="rId11" Type="http://schemas.openxmlformats.org/officeDocument/2006/relationships/hyperlink" Target="http://www.garant.ru/products/ipo/prime/doc/7168606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arant.ru/products/ipo/prime/doc/71686064/" TargetMode="External"/><Relationship Id="rId23" Type="http://schemas.openxmlformats.org/officeDocument/2006/relationships/fontTable" Target="fontTable.xml"/><Relationship Id="rId10" Type="http://schemas.openxmlformats.org/officeDocument/2006/relationships/hyperlink" Target="http://www.garant.ru/products/ipo/prime/doc/71686064/" TargetMode="External"/><Relationship Id="rId19" Type="http://schemas.openxmlformats.org/officeDocument/2006/relationships/hyperlink" Target="http://www.garant.ru/products/ipo/prime/doc/71686064/" TargetMode="External"/><Relationship Id="rId4" Type="http://schemas.openxmlformats.org/officeDocument/2006/relationships/footnotes" Target="footnotes.xml"/><Relationship Id="rId9" Type="http://schemas.openxmlformats.org/officeDocument/2006/relationships/hyperlink" Target="http://www.garant.ru/products/ipo/prime/doc/71686064/" TargetMode="External"/><Relationship Id="rId14" Type="http://schemas.openxmlformats.org/officeDocument/2006/relationships/hyperlink" Target="http://www.garant.ru/products/ipo/prime/doc/7168606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8558</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Bobkov</dc:creator>
  <cp:keywords/>
  <dc:description/>
  <cp:lastModifiedBy>Bobkov</cp:lastModifiedBy>
  <cp:revision>3</cp:revision>
  <cp:lastPrinted>2018-01-19T07:30:00Z</cp:lastPrinted>
  <dcterms:created xsi:type="dcterms:W3CDTF">2017-12-27T10:20:00Z</dcterms:created>
  <dcterms:modified xsi:type="dcterms:W3CDTF">2018-01-19T07:42:00Z</dcterms:modified>
</cp:coreProperties>
</file>